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E0F" w:rsidRPr="003845B8" w:rsidRDefault="00602326" w:rsidP="00791E0F">
      <w:pPr>
        <w:spacing w:after="0" w:line="24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Муниципальное дошкольное образовательное учреждение – детский сад № 176</w:t>
      </w:r>
    </w:p>
    <w:p w:rsidR="00791E0F" w:rsidRPr="003845B8" w:rsidRDefault="00791E0F" w:rsidP="00791E0F">
      <w:pPr>
        <w:spacing w:after="0" w:line="240" w:lineRule="auto"/>
        <w:jc w:val="center"/>
        <w:rPr>
          <w:rFonts w:ascii="Calibri" w:hAnsi="Calibri"/>
        </w:rPr>
      </w:pPr>
    </w:p>
    <w:p w:rsidR="00791E0F" w:rsidRPr="003845B8" w:rsidRDefault="00791E0F" w:rsidP="00791E0F">
      <w:pPr>
        <w:spacing w:after="0" w:line="240" w:lineRule="auto"/>
        <w:jc w:val="center"/>
        <w:rPr>
          <w:rFonts w:ascii="Calibri" w:hAnsi="Calibri"/>
        </w:rPr>
      </w:pPr>
    </w:p>
    <w:p w:rsidR="00791E0F" w:rsidRPr="003845B8" w:rsidRDefault="00791E0F" w:rsidP="00791E0F">
      <w:pPr>
        <w:spacing w:after="0" w:line="240" w:lineRule="auto"/>
        <w:jc w:val="center"/>
        <w:rPr>
          <w:rFonts w:ascii="Calibri" w:hAnsi="Calibri"/>
        </w:rPr>
      </w:pPr>
    </w:p>
    <w:p w:rsidR="00791E0F" w:rsidRPr="003845B8" w:rsidRDefault="00791E0F" w:rsidP="00791E0F">
      <w:pPr>
        <w:spacing w:after="0" w:line="240" w:lineRule="auto"/>
        <w:jc w:val="center"/>
        <w:rPr>
          <w:rFonts w:ascii="Calibri" w:hAnsi="Calibri"/>
        </w:rPr>
      </w:pPr>
    </w:p>
    <w:p w:rsidR="00791E0F" w:rsidRPr="003845B8" w:rsidRDefault="00791E0F" w:rsidP="00791E0F">
      <w:pPr>
        <w:spacing w:after="0" w:line="240" w:lineRule="auto"/>
        <w:jc w:val="center"/>
        <w:rPr>
          <w:rFonts w:ascii="Calibri" w:hAnsi="Calibri"/>
        </w:rPr>
      </w:pPr>
    </w:p>
    <w:p w:rsidR="00791E0F" w:rsidRPr="003845B8" w:rsidRDefault="00791E0F" w:rsidP="00791E0F">
      <w:pPr>
        <w:spacing w:after="0" w:line="240" w:lineRule="auto"/>
        <w:rPr>
          <w:rFonts w:ascii="Calibri" w:hAnsi="Calibri"/>
        </w:rPr>
      </w:pPr>
    </w:p>
    <w:p w:rsidR="00791E0F" w:rsidRPr="003845B8" w:rsidRDefault="00791E0F" w:rsidP="00791E0F">
      <w:pPr>
        <w:spacing w:after="0" w:line="240" w:lineRule="auto"/>
        <w:jc w:val="center"/>
        <w:rPr>
          <w:rFonts w:ascii="Calibri" w:hAnsi="Calibri"/>
        </w:rPr>
      </w:pPr>
    </w:p>
    <w:p w:rsidR="00791E0F" w:rsidRPr="003845B8" w:rsidRDefault="00791E0F" w:rsidP="00791E0F">
      <w:pPr>
        <w:spacing w:after="0" w:line="240" w:lineRule="auto"/>
        <w:rPr>
          <w:rFonts w:ascii="Calibri" w:hAnsi="Calibri"/>
        </w:rPr>
      </w:pPr>
    </w:p>
    <w:p w:rsidR="00791E0F" w:rsidRDefault="00602326" w:rsidP="00791E0F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kern w:val="36"/>
          <w:sz w:val="48"/>
          <w:szCs w:val="48"/>
          <w:lang w:eastAsia="ru-RU"/>
        </w:rPr>
      </w:pPr>
      <w:r>
        <w:rPr>
          <w:rFonts w:eastAsia="Times New Roman" w:cstheme="minorHAnsi"/>
          <w:b/>
          <w:kern w:val="36"/>
          <w:sz w:val="48"/>
          <w:szCs w:val="48"/>
          <w:lang w:eastAsia="ru-RU"/>
        </w:rPr>
        <w:t>Д</w:t>
      </w:r>
      <w:r w:rsidR="00791E0F">
        <w:rPr>
          <w:rFonts w:eastAsia="Times New Roman" w:cstheme="minorHAnsi"/>
          <w:b/>
          <w:kern w:val="36"/>
          <w:sz w:val="48"/>
          <w:szCs w:val="48"/>
          <w:lang w:eastAsia="ru-RU"/>
        </w:rPr>
        <w:t>осуговое</w:t>
      </w:r>
      <w:r>
        <w:rPr>
          <w:rFonts w:eastAsia="Times New Roman" w:cstheme="minorHAnsi"/>
          <w:b/>
          <w:kern w:val="36"/>
          <w:sz w:val="48"/>
          <w:szCs w:val="48"/>
          <w:lang w:eastAsia="ru-RU"/>
        </w:rPr>
        <w:t xml:space="preserve"> </w:t>
      </w:r>
      <w:r w:rsidR="00791E0F">
        <w:rPr>
          <w:rFonts w:eastAsia="Times New Roman" w:cstheme="minorHAnsi"/>
          <w:b/>
          <w:kern w:val="36"/>
          <w:sz w:val="48"/>
          <w:szCs w:val="48"/>
          <w:lang w:eastAsia="ru-RU"/>
        </w:rPr>
        <w:t>мероприятие</w:t>
      </w:r>
    </w:p>
    <w:p w:rsidR="00602326" w:rsidRDefault="00791E0F" w:rsidP="00791E0F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48"/>
          <w:szCs w:val="48"/>
        </w:rPr>
      </w:pPr>
      <w:r w:rsidRPr="0060772D">
        <w:rPr>
          <w:rFonts w:eastAsia="Times New Roman" w:cstheme="minorHAnsi"/>
          <w:b/>
          <w:bCs/>
          <w:sz w:val="48"/>
          <w:szCs w:val="48"/>
        </w:rPr>
        <w:t>«</w:t>
      </w:r>
      <w:r>
        <w:rPr>
          <w:rFonts w:eastAsia="Times New Roman" w:cstheme="minorHAnsi"/>
          <w:b/>
          <w:bCs/>
          <w:sz w:val="48"/>
          <w:szCs w:val="48"/>
        </w:rPr>
        <w:t>Безопасные окна</w:t>
      </w:r>
      <w:r w:rsidRPr="0060772D">
        <w:rPr>
          <w:rFonts w:eastAsia="Times New Roman" w:cstheme="minorHAnsi"/>
          <w:b/>
          <w:bCs/>
          <w:sz w:val="48"/>
          <w:szCs w:val="48"/>
        </w:rPr>
        <w:t xml:space="preserve">» </w:t>
      </w:r>
    </w:p>
    <w:p w:rsidR="00791E0F" w:rsidRPr="0060772D" w:rsidRDefault="00791E0F" w:rsidP="00791E0F">
      <w:pPr>
        <w:shd w:val="clear" w:color="auto" w:fill="FFFFFF"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48"/>
          <w:szCs w:val="48"/>
        </w:rPr>
      </w:pPr>
      <w:r>
        <w:rPr>
          <w:rFonts w:eastAsia="Times New Roman" w:cstheme="minorHAnsi"/>
          <w:b/>
          <w:kern w:val="36"/>
          <w:sz w:val="48"/>
          <w:szCs w:val="48"/>
          <w:lang w:eastAsia="ru-RU"/>
        </w:rPr>
        <w:t>в средних группах</w:t>
      </w:r>
      <w:r w:rsidRPr="0060772D">
        <w:rPr>
          <w:rFonts w:eastAsia="Times New Roman" w:cstheme="minorHAnsi"/>
          <w:b/>
          <w:bCs/>
          <w:sz w:val="48"/>
          <w:szCs w:val="48"/>
        </w:rPr>
        <w:t xml:space="preserve"> №</w:t>
      </w:r>
      <w:r w:rsidR="00602326">
        <w:rPr>
          <w:rFonts w:eastAsia="Times New Roman" w:cstheme="minorHAnsi"/>
          <w:b/>
          <w:bCs/>
          <w:sz w:val="48"/>
          <w:szCs w:val="48"/>
        </w:rPr>
        <w:t xml:space="preserve"> 1</w:t>
      </w:r>
      <w:r w:rsidRPr="0060772D">
        <w:rPr>
          <w:rFonts w:eastAsia="Times New Roman" w:cstheme="minorHAnsi"/>
          <w:b/>
          <w:bCs/>
          <w:sz w:val="48"/>
          <w:szCs w:val="48"/>
        </w:rPr>
        <w:t xml:space="preserve"> и №</w:t>
      </w:r>
      <w:r w:rsidR="00602326">
        <w:rPr>
          <w:rFonts w:eastAsia="Times New Roman" w:cstheme="minorHAnsi"/>
          <w:b/>
          <w:bCs/>
          <w:sz w:val="48"/>
          <w:szCs w:val="48"/>
        </w:rPr>
        <w:t xml:space="preserve"> 6</w:t>
      </w:r>
      <w:r w:rsidRPr="0060772D">
        <w:rPr>
          <w:rFonts w:eastAsia="Times New Roman" w:cstheme="minorHAnsi"/>
          <w:b/>
          <w:bCs/>
          <w:sz w:val="48"/>
          <w:szCs w:val="48"/>
        </w:rPr>
        <w:t xml:space="preserve"> </w:t>
      </w:r>
    </w:p>
    <w:p w:rsidR="00791E0F" w:rsidRPr="00B9611C" w:rsidRDefault="00791E0F" w:rsidP="00791E0F">
      <w:pPr>
        <w:spacing w:after="0" w:line="240" w:lineRule="auto"/>
        <w:jc w:val="center"/>
        <w:rPr>
          <w:rFonts w:cstheme="minorHAnsi"/>
          <w:b/>
          <w:sz w:val="56"/>
          <w:szCs w:val="56"/>
        </w:rPr>
      </w:pPr>
    </w:p>
    <w:p w:rsidR="00791E0F" w:rsidRDefault="00791E0F" w:rsidP="00791E0F">
      <w:pPr>
        <w:spacing w:after="0" w:line="240" w:lineRule="auto"/>
        <w:jc w:val="center"/>
        <w:rPr>
          <w:rFonts w:ascii="Calibri" w:hAnsi="Calibri"/>
          <w:sz w:val="56"/>
          <w:szCs w:val="56"/>
        </w:rPr>
      </w:pPr>
    </w:p>
    <w:p w:rsidR="00791E0F" w:rsidRDefault="00791E0F" w:rsidP="00791E0F">
      <w:pPr>
        <w:spacing w:after="0" w:line="240" w:lineRule="auto"/>
        <w:jc w:val="center"/>
        <w:rPr>
          <w:rFonts w:ascii="Calibri" w:hAnsi="Calibri"/>
          <w:sz w:val="56"/>
          <w:szCs w:val="56"/>
        </w:rPr>
      </w:pPr>
    </w:p>
    <w:p w:rsidR="00791E0F" w:rsidRPr="003845B8" w:rsidRDefault="00791E0F" w:rsidP="00791E0F">
      <w:pPr>
        <w:spacing w:after="0" w:line="240" w:lineRule="auto"/>
        <w:rPr>
          <w:rFonts w:ascii="Calibri" w:hAnsi="Calibri"/>
          <w:sz w:val="56"/>
          <w:szCs w:val="56"/>
        </w:rPr>
      </w:pPr>
    </w:p>
    <w:p w:rsidR="00791E0F" w:rsidRPr="003845B8" w:rsidRDefault="00791E0F" w:rsidP="00791E0F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791E0F" w:rsidRPr="00F653C6" w:rsidRDefault="00791E0F" w:rsidP="00791E0F">
      <w:pPr>
        <w:spacing w:after="0" w:line="240" w:lineRule="auto"/>
        <w:jc w:val="right"/>
        <w:rPr>
          <w:rFonts w:ascii="Calibri" w:hAnsi="Calibri"/>
          <w:b/>
          <w:sz w:val="28"/>
          <w:szCs w:val="28"/>
        </w:rPr>
      </w:pPr>
      <w:r w:rsidRPr="003845B8">
        <w:rPr>
          <w:rFonts w:ascii="Calibri" w:hAnsi="Calibri"/>
          <w:b/>
          <w:sz w:val="28"/>
          <w:szCs w:val="28"/>
        </w:rPr>
        <w:t>Подготовил</w:t>
      </w:r>
      <w:r>
        <w:rPr>
          <w:rFonts w:ascii="Calibri" w:hAnsi="Calibri"/>
          <w:b/>
          <w:sz w:val="28"/>
          <w:szCs w:val="28"/>
        </w:rPr>
        <w:t>и и провели</w:t>
      </w:r>
      <w:r w:rsidRPr="003845B8">
        <w:rPr>
          <w:rFonts w:ascii="Calibri" w:hAnsi="Calibri"/>
          <w:b/>
          <w:sz w:val="28"/>
          <w:szCs w:val="28"/>
        </w:rPr>
        <w:t>:</w:t>
      </w:r>
    </w:p>
    <w:p w:rsidR="00791E0F" w:rsidRDefault="00791E0F" w:rsidP="00791E0F">
      <w:pPr>
        <w:spacing w:after="0" w:line="240" w:lineRule="auto"/>
        <w:jc w:val="right"/>
        <w:rPr>
          <w:rFonts w:ascii="Calibri" w:hAnsi="Calibri"/>
          <w:b/>
          <w:sz w:val="28"/>
          <w:szCs w:val="28"/>
        </w:rPr>
      </w:pPr>
      <w:r w:rsidRPr="003845B8">
        <w:rPr>
          <w:rFonts w:ascii="Calibri" w:hAnsi="Calibri"/>
          <w:b/>
          <w:sz w:val="28"/>
          <w:szCs w:val="28"/>
        </w:rPr>
        <w:t xml:space="preserve">Воспитатель </w:t>
      </w:r>
      <w:r w:rsidR="00602326">
        <w:rPr>
          <w:rFonts w:ascii="Calibri" w:hAnsi="Calibri"/>
          <w:b/>
          <w:sz w:val="28"/>
          <w:szCs w:val="28"/>
        </w:rPr>
        <w:t>Арискина Н.Ю.</w:t>
      </w:r>
    </w:p>
    <w:p w:rsidR="00791E0F" w:rsidRPr="00760FEE" w:rsidRDefault="00791E0F" w:rsidP="00791E0F">
      <w:pPr>
        <w:spacing w:after="0" w:line="240" w:lineRule="auto"/>
        <w:jc w:val="right"/>
        <w:rPr>
          <w:rFonts w:ascii="Calibri" w:hAnsi="Calibri" w:cs="Calibri"/>
          <w:b/>
          <w:sz w:val="28"/>
          <w:szCs w:val="28"/>
          <w:shd w:val="clear" w:color="auto" w:fill="FFFFFF"/>
        </w:rPr>
      </w:pPr>
      <w:r w:rsidRPr="00760FEE">
        <w:rPr>
          <w:rFonts w:ascii="Calibri" w:hAnsi="Calibri" w:cs="Calibri"/>
          <w:b/>
          <w:sz w:val="28"/>
          <w:szCs w:val="28"/>
        </w:rPr>
        <w:t xml:space="preserve">Воспитатель </w:t>
      </w:r>
      <w:r w:rsidR="00602326">
        <w:rPr>
          <w:rFonts w:ascii="Calibri" w:eastAsia="Times New Roman" w:hAnsi="Calibri" w:cs="Calibri"/>
          <w:b/>
          <w:color w:val="111111"/>
          <w:sz w:val="28"/>
          <w:szCs w:val="28"/>
          <w:lang w:eastAsia="ru-RU"/>
        </w:rPr>
        <w:t>Калитвянская Т.В.</w:t>
      </w:r>
    </w:p>
    <w:p w:rsidR="00791E0F" w:rsidRDefault="00791E0F" w:rsidP="00791E0F">
      <w:pPr>
        <w:spacing w:after="0" w:line="240" w:lineRule="auto"/>
        <w:jc w:val="right"/>
        <w:rPr>
          <w:rFonts w:ascii="Calibri" w:hAnsi="Calibri" w:cs="Calibri"/>
          <w:b/>
          <w:sz w:val="28"/>
          <w:szCs w:val="28"/>
        </w:rPr>
      </w:pPr>
    </w:p>
    <w:p w:rsidR="00791E0F" w:rsidRDefault="00791E0F" w:rsidP="00791E0F">
      <w:pPr>
        <w:spacing w:after="0" w:line="240" w:lineRule="auto"/>
        <w:jc w:val="right"/>
        <w:rPr>
          <w:rFonts w:ascii="Calibri" w:hAnsi="Calibri" w:cs="Calibri"/>
          <w:b/>
          <w:sz w:val="28"/>
          <w:szCs w:val="28"/>
        </w:rPr>
      </w:pPr>
    </w:p>
    <w:p w:rsidR="00791E0F" w:rsidRDefault="00791E0F" w:rsidP="00791E0F">
      <w:pPr>
        <w:spacing w:after="0" w:line="240" w:lineRule="auto"/>
        <w:jc w:val="right"/>
        <w:rPr>
          <w:rFonts w:ascii="Calibri" w:hAnsi="Calibri" w:cs="Calibri"/>
          <w:b/>
          <w:sz w:val="28"/>
          <w:szCs w:val="28"/>
        </w:rPr>
      </w:pPr>
    </w:p>
    <w:p w:rsidR="00791E0F" w:rsidRDefault="00791E0F" w:rsidP="00791E0F">
      <w:pPr>
        <w:spacing w:after="0" w:line="240" w:lineRule="auto"/>
        <w:jc w:val="right"/>
        <w:rPr>
          <w:rFonts w:ascii="Calibri" w:hAnsi="Calibri" w:cs="Calibri"/>
          <w:b/>
          <w:sz w:val="28"/>
          <w:szCs w:val="28"/>
        </w:rPr>
      </w:pPr>
    </w:p>
    <w:p w:rsidR="00791E0F" w:rsidRDefault="00791E0F" w:rsidP="00791E0F">
      <w:pPr>
        <w:spacing w:after="0" w:line="240" w:lineRule="auto"/>
        <w:jc w:val="right"/>
        <w:rPr>
          <w:rFonts w:ascii="Calibri" w:hAnsi="Calibri" w:cs="Calibri"/>
          <w:b/>
          <w:sz w:val="28"/>
          <w:szCs w:val="28"/>
        </w:rPr>
      </w:pPr>
    </w:p>
    <w:p w:rsidR="00791E0F" w:rsidRDefault="00791E0F" w:rsidP="00791E0F">
      <w:pPr>
        <w:spacing w:after="0" w:line="240" w:lineRule="auto"/>
        <w:jc w:val="right"/>
        <w:rPr>
          <w:rFonts w:ascii="Calibri" w:hAnsi="Calibri" w:cs="Calibri"/>
          <w:b/>
          <w:sz w:val="28"/>
          <w:szCs w:val="28"/>
        </w:rPr>
      </w:pPr>
    </w:p>
    <w:p w:rsidR="00791E0F" w:rsidRDefault="00791E0F" w:rsidP="00791E0F">
      <w:pPr>
        <w:spacing w:after="0" w:line="240" w:lineRule="auto"/>
        <w:jc w:val="right"/>
        <w:rPr>
          <w:rFonts w:ascii="Calibri" w:hAnsi="Calibri" w:cs="Calibri"/>
          <w:b/>
          <w:sz w:val="28"/>
          <w:szCs w:val="28"/>
        </w:rPr>
      </w:pPr>
    </w:p>
    <w:p w:rsidR="00791E0F" w:rsidRDefault="00791E0F" w:rsidP="00791E0F">
      <w:pPr>
        <w:spacing w:after="0" w:line="240" w:lineRule="auto"/>
        <w:jc w:val="right"/>
        <w:rPr>
          <w:rFonts w:ascii="Calibri" w:hAnsi="Calibri"/>
          <w:b/>
          <w:sz w:val="28"/>
          <w:szCs w:val="28"/>
        </w:rPr>
      </w:pPr>
    </w:p>
    <w:p w:rsidR="00791E0F" w:rsidRPr="003845B8" w:rsidRDefault="00791E0F" w:rsidP="00791E0F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791E0F" w:rsidRPr="003845B8" w:rsidRDefault="00791E0F" w:rsidP="00791E0F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791E0F" w:rsidRPr="003845B8" w:rsidRDefault="00791E0F" w:rsidP="00791E0F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:rsidR="00791E0F" w:rsidRDefault="00791E0F" w:rsidP="00791E0F">
      <w:pPr>
        <w:spacing w:after="0" w:line="432" w:lineRule="atLeast"/>
        <w:rPr>
          <w:rFonts w:ascii="Arial" w:eastAsia="Times New Roman" w:hAnsi="Arial" w:cs="Arial"/>
          <w:kern w:val="36"/>
          <w:sz w:val="45"/>
          <w:szCs w:val="45"/>
          <w:lang w:eastAsia="ru-RU"/>
        </w:rPr>
      </w:pPr>
    </w:p>
    <w:p w:rsidR="00602326" w:rsidRDefault="00602326" w:rsidP="00791E0F">
      <w:pPr>
        <w:spacing w:after="0" w:line="432" w:lineRule="atLeast"/>
        <w:rPr>
          <w:rFonts w:ascii="Arial" w:eastAsia="Times New Roman" w:hAnsi="Arial" w:cs="Arial"/>
          <w:kern w:val="36"/>
          <w:sz w:val="45"/>
          <w:szCs w:val="45"/>
          <w:lang w:eastAsia="ru-RU"/>
        </w:rPr>
      </w:pPr>
    </w:p>
    <w:p w:rsidR="00602326" w:rsidRDefault="00602326" w:rsidP="00791E0F">
      <w:pPr>
        <w:spacing w:after="0" w:line="432" w:lineRule="atLeast"/>
        <w:rPr>
          <w:rFonts w:ascii="Arial" w:eastAsia="Times New Roman" w:hAnsi="Arial" w:cs="Arial"/>
          <w:kern w:val="36"/>
          <w:sz w:val="45"/>
          <w:szCs w:val="45"/>
          <w:lang w:eastAsia="ru-RU"/>
        </w:rPr>
      </w:pPr>
    </w:p>
    <w:p w:rsidR="00602326" w:rsidRDefault="00602326" w:rsidP="00791E0F">
      <w:pPr>
        <w:spacing w:after="0" w:line="432" w:lineRule="atLeast"/>
        <w:rPr>
          <w:rFonts w:ascii="Arial" w:eastAsia="Times New Roman" w:hAnsi="Arial" w:cs="Arial"/>
          <w:kern w:val="36"/>
          <w:sz w:val="45"/>
          <w:szCs w:val="45"/>
          <w:lang w:eastAsia="ru-RU"/>
        </w:rPr>
      </w:pPr>
    </w:p>
    <w:p w:rsidR="00602326" w:rsidRDefault="00602326" w:rsidP="00791E0F">
      <w:pPr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0264C9" w:rsidRPr="000264C9" w:rsidRDefault="000264C9" w:rsidP="00791E0F">
      <w:pPr>
        <w:spacing w:after="0" w:line="432" w:lineRule="atLeast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  <w:r w:rsidRPr="000264C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Задачи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Закреплять знаний детей о </w:t>
      </w:r>
      <w:r w:rsidRPr="000264C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безопасности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2. Дать понятие детям о том, какую опасность представляют собой открытые </w:t>
      </w:r>
      <w:r w:rsidRPr="000264C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окна и балкон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Учить детей вести себя правильно, когда они остаются одни.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Учить детей быть осторожными.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Формировать у детей умение предвидеть опасность, избегать опасные ситуации.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Расширять словарный запас детей.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проектор, компьютер, экран, презентация к </w:t>
      </w:r>
      <w:r w:rsidRPr="000264C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занятию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Бумага, карандаши.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Ход занятия: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стоят полукругом.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Ребята, а к нам сегодня пришёл гость </w:t>
      </w:r>
      <w:r w:rsidRPr="000264C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(показывает мячик который перевязан бинтом, заклеен пластырем)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Хотите узнать, что с ним произошло? Давайте тогда посмотрим на экран?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Ой, да нам ещё пришло и электронное письмо, давайте прочитаем?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Тогда слушайте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«Здравствуйте дорогие ребята! Это пишет вам </w:t>
      </w:r>
      <w:r w:rsidRPr="000264C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Незнайка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Мы с друзьями играли у </w:t>
      </w:r>
      <w:r w:rsidRPr="000264C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окна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Очень весело играли. Вверх бросали мячик. Нас предупреждала бабушка давно, что играть нам здесь опасно – мяч влетит в окно. Всё случилась за </w:t>
      </w:r>
      <w:r w:rsidRPr="000264C9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секунды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звон стекла и громкий плач, да к тому ж ещё дырявый мяч. В дырках мяч лежит под стулом, и не склеишь то окно! И не склеишь пальчик мой, что порезал я окном.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какую историю рассказал нам Незнайка, про себя и мячик.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Как вы думаете, правильно ли поступил Незнайка с друзьями? Почему?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Ответы детей.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ребята! Мы с вами говорили о том, что в каждом доме встречается много опасностей. А наш гость мячик приглашает вас поиграть с ним и научиться вести себя так, чтобы не случилось беды. Вставайте в круг.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Дидактическая игра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Pr="000264C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«Можно или нельзя»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буду вам бросать мячик вы должны его поймать бросить мне обратно и сказать, можно так делать или нет.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Можно открывать дверь незнакомому человеку?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А если скажет, что котенка принес? Конфеты?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Если скажет что полицейский или врач?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Можно играть кубиками?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Можно играть с ножницами?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можно ли играть с иголками?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Можно брать иголки в рот?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Можно убирать игрушки на место?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Можно ли кушать таблетки, без разрешения взрослых?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10. Играть с таблетками или угощать друзей?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11. Можно играть в игрушки?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12. Можно включать утюг без спросу?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13. Газовую плиту можно включать?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14. Можно играть со спичками?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15. Можно помогать маме?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16. Можно залезать на подоконник?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17. Можно облокачиваться на стекло?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18. Высовываться в открытые </w:t>
      </w:r>
      <w:r w:rsidRPr="000264C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окна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19. Можно залезать на подоконник?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20. Можно облокачиваться на стекло?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выполняют задание, объясняя свой выбор.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Посмотрите на экран и рассмотрите </w:t>
      </w:r>
      <w:r w:rsidRPr="000264C9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картинки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спички, утюг, горящая конфорка, электрошнур, колющие режущие предметы, открытый балкон, открытое окно, стеклянная посуда, плита, кипящий чайник.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Незнайка написал, что в этой квартире родители оставили малышей Таню и Мишу, а сами ушли в магазин. Расскажите, пожалуйста, малышам, какими предметами нельзя пользоваться без взрослых, чтобы не случилось беды. Я сам могу все перепутать.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по очереди рассказывают про каждый предмет)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 вы все правильно рассказали. А у меня для вас есть</w:t>
      </w:r>
      <w:r w:rsidRPr="000264C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 </w:t>
      </w:r>
      <w:r w:rsidRPr="000264C9">
        <w:rPr>
          <w:rFonts w:ascii="Arial" w:eastAsia="Times New Roman" w:hAnsi="Arial" w:cs="Arial"/>
          <w:b/>
          <w:color w:val="111111"/>
          <w:sz w:val="27"/>
          <w:szCs w:val="27"/>
          <w:bdr w:val="none" w:sz="0" w:space="0" w:color="auto" w:frame="1"/>
          <w:lang w:eastAsia="ru-RU"/>
        </w:rPr>
        <w:t>загадка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из дома на порог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Лишь один шагнул шажок -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Дверь закрылась за спиной,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Нет пути передо мной. </w:t>
      </w:r>
      <w:r w:rsidRPr="000264C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(балкон)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Правильно. 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у кого есть балкон в квартире? Для чего он нужен? Какая опасность может подстерегать нас на балконе? Чего нельзя делать на балконе? </w:t>
      </w:r>
      <w:r w:rsidRPr="000264C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(Бегать, прыгать, кувыркаться, переваливаться.)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Выйдешь на балкон – так </w:t>
      </w:r>
      <w:r w:rsidRPr="000264C9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знай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Там на стулья не вставай!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может быть опасно –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высоты лететь ужасно.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перила не взбирайся,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Низко не перегибайся –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Будет сложно удержаться…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ж не хочешь вниз сорваться?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сейчас, посмотрите на экран. </w:t>
      </w:r>
      <w:r w:rsidRPr="000264C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 экране картинка с открытым окном и балкон)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Чем опасно открытое окно?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Разрешают ли вам родители дома самим открывать </w:t>
      </w:r>
      <w:r w:rsidRPr="000264C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окна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Можно выглядывать в открытые </w:t>
      </w:r>
      <w:r w:rsidRPr="000264C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окна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</w:t>
      </w:r>
      <w:r w:rsidRPr="000264C9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Почему так говорят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человек не птица, удобнее по лестнице спуститься?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Балкон – не место для игры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Без взрослого туда не выходи.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 делает вывод исходя из ответов </w:t>
      </w:r>
      <w:r w:rsidRPr="000264C9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детей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не должны оставаться одни в комнате с открытым окном, балконом. Подходить к открытому окну или выходить на балкон без взрослого. Очень опасно высовываться в открытое окно, играть на подоконнике. Если вы вышли на балкон, никогда не играйте там в подвижные игры, не прыгайте. Не перегибайся через перила балкона. Если вы думаете, что внизу что-то интересное, лучше спуститься вниз по лестнице. Запомните, дети, правила эти и смело оставайтесь дома одни, с вами не случится никакой беды!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Светит солнышко в окошко,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окне мурлычет кошка.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Рядом куколка сидит,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 улицу глядит.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Скажем кукле,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Скажем кошке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сидите на окошке.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Неужели вам не ясно?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окне сидеть опасно!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 сейчас садитесь за столы, возьмите цветные карандаши и сделайте зарисовку </w:t>
      </w:r>
      <w:r w:rsidRPr="000264C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окна</w:t>
      </w:r>
      <w:r w:rsidRPr="000264C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0264C9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«Так делать запрещается!»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рисуют.</w:t>
      </w:r>
    </w:p>
    <w:p w:rsidR="000264C9" w:rsidRPr="000264C9" w:rsidRDefault="000264C9" w:rsidP="000264C9">
      <w:pPr>
        <w:spacing w:after="0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 xml:space="preserve">Итог </w:t>
      </w:r>
      <w:r w:rsidRPr="000264C9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Дети, вы все сегодня молодцы. Все справились с заданиями, Незнайки и моими заданиями. Мы с вами вспомнили сегодня много правил </w:t>
      </w:r>
      <w:r w:rsidRPr="000264C9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безопасного поведения дома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Помнить и знать эти правила нужно всегда, что бы с вами не случилось ничего плохого.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помни правила всегда,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Чтоб не случилась вдруг беда. 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неприятность не пришла,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где-</w:t>
      </w: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вдруг тебя нашла.</w:t>
      </w:r>
    </w:p>
    <w:p w:rsidR="000264C9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надо их не только знать,</w:t>
      </w:r>
    </w:p>
    <w:p w:rsidR="005F5A74" w:rsidRPr="000264C9" w:rsidRDefault="000264C9" w:rsidP="000264C9">
      <w:pPr>
        <w:spacing w:before="225" w:after="225" w:line="432" w:lineRule="atLeast"/>
        <w:ind w:firstLine="405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264C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постоянно выполнять.</w:t>
      </w:r>
    </w:p>
    <w:sectPr w:rsidR="005F5A74" w:rsidRPr="000264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E4"/>
    <w:rsid w:val="000264C9"/>
    <w:rsid w:val="005F5A74"/>
    <w:rsid w:val="00602326"/>
    <w:rsid w:val="00750802"/>
    <w:rsid w:val="00791E0F"/>
    <w:rsid w:val="00B62933"/>
    <w:rsid w:val="00C0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64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43E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264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2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2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64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43E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264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02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2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94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611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64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84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21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Катерина</dc:creator>
  <cp:keywords/>
  <dc:description/>
  <cp:lastModifiedBy>Метод кабинет</cp:lastModifiedBy>
  <cp:revision>4</cp:revision>
  <dcterms:created xsi:type="dcterms:W3CDTF">2019-08-17T17:39:00Z</dcterms:created>
  <dcterms:modified xsi:type="dcterms:W3CDTF">2021-06-22T09:16:00Z</dcterms:modified>
</cp:coreProperties>
</file>