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74" w:rsidRPr="00E54DDB" w:rsidRDefault="004D5B74" w:rsidP="004D5B74">
      <w:pPr>
        <w:pStyle w:val="a3"/>
        <w:pBdr>
          <w:bottom w:val="single" w:sz="12" w:space="1" w:color="auto"/>
        </w:pBdr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54DDB">
        <w:rPr>
          <w:rFonts w:ascii="Tahoma" w:hAnsi="Tahoma" w:cs="Tahoma"/>
          <w:b/>
          <w:sz w:val="20"/>
          <w:szCs w:val="20"/>
        </w:rPr>
        <w:t>Муниципальное автономное дошкольное образовательное учреждение детский сад № 60</w:t>
      </w:r>
    </w:p>
    <w:p w:rsidR="004D5B74" w:rsidRPr="00E54DDB" w:rsidRDefault="004D5B74" w:rsidP="004D5B74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620025 г. Екатеринбург, переулок Утренний, 3</w:t>
      </w:r>
    </w:p>
    <w:p w:rsidR="004D5B74" w:rsidRPr="00E54DDB" w:rsidRDefault="004D5B74" w:rsidP="004D5B74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  <w:lang w:val="en-US"/>
        </w:rPr>
        <w:t>E</w:t>
      </w:r>
      <w:r w:rsidRPr="00E54DDB">
        <w:rPr>
          <w:rFonts w:ascii="Tahoma" w:hAnsi="Tahoma" w:cs="Tahoma"/>
          <w:sz w:val="20"/>
          <w:szCs w:val="20"/>
        </w:rPr>
        <w:t>-</w:t>
      </w:r>
      <w:r w:rsidRPr="00E54DDB">
        <w:rPr>
          <w:rFonts w:ascii="Tahoma" w:hAnsi="Tahoma" w:cs="Tahoma"/>
          <w:sz w:val="20"/>
          <w:szCs w:val="20"/>
          <w:lang w:val="en-US"/>
        </w:rPr>
        <w:t>mail</w:t>
      </w:r>
      <w:r w:rsidRPr="00E54DDB">
        <w:rPr>
          <w:rFonts w:ascii="Tahoma" w:hAnsi="Tahoma" w:cs="Tahoma"/>
          <w:sz w:val="20"/>
          <w:szCs w:val="20"/>
        </w:rPr>
        <w:t xml:space="preserve">: </w:t>
      </w:r>
      <w:r w:rsidRPr="00E54DDB">
        <w:rPr>
          <w:rFonts w:ascii="Tahoma" w:hAnsi="Tahoma" w:cs="Tahoma"/>
          <w:sz w:val="20"/>
          <w:szCs w:val="20"/>
          <w:lang w:val="en-US"/>
        </w:rPr>
        <w:t>m</w:t>
      </w:r>
      <w:r w:rsidRPr="00E54DDB">
        <w:rPr>
          <w:rFonts w:ascii="Tahoma" w:hAnsi="Tahoma" w:cs="Tahoma"/>
          <w:sz w:val="20"/>
          <w:szCs w:val="20"/>
        </w:rPr>
        <w:t>а</w:t>
      </w:r>
      <w:hyperlink r:id="rId5" w:history="1"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dou</w:t>
        </w:r>
        <w:r w:rsidRPr="00E54DDB">
          <w:rPr>
            <w:rStyle w:val="a4"/>
            <w:rFonts w:ascii="Tahoma" w:hAnsi="Tahoma" w:cs="Tahoma"/>
            <w:sz w:val="20"/>
            <w:szCs w:val="20"/>
          </w:rPr>
          <w:t>60.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or</w:t>
        </w:r>
        <w:r w:rsidRPr="00E54DDB">
          <w:rPr>
            <w:rStyle w:val="a4"/>
            <w:rFonts w:ascii="Tahoma" w:hAnsi="Tahoma" w:cs="Tahoma"/>
            <w:sz w:val="20"/>
            <w:szCs w:val="20"/>
          </w:rPr>
          <w:t xml:space="preserve">@ 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yandex</w:t>
        </w:r>
        <w:r w:rsidRPr="00E54DDB">
          <w:rPr>
            <w:rStyle w:val="a4"/>
            <w:rFonts w:ascii="Tahoma" w:hAnsi="Tahoma" w:cs="Tahoma"/>
            <w:sz w:val="20"/>
            <w:szCs w:val="20"/>
          </w:rPr>
          <w:t>.</w:t>
        </w:r>
        <w:r w:rsidRPr="00E54DDB">
          <w:rPr>
            <w:rStyle w:val="a4"/>
            <w:rFonts w:ascii="Tahoma" w:hAnsi="Tahoma" w:cs="Tahoma"/>
            <w:sz w:val="20"/>
            <w:szCs w:val="20"/>
            <w:lang w:val="en-US"/>
          </w:rPr>
          <w:t>ru</w:t>
        </w:r>
      </w:hyperlink>
    </w:p>
    <w:p w:rsidR="004D5B74" w:rsidRPr="00E54DDB" w:rsidRDefault="004D5B74" w:rsidP="004D5B74">
      <w:pPr>
        <w:spacing w:after="0" w:line="240" w:lineRule="auto"/>
        <w:ind w:right="175"/>
        <w:jc w:val="both"/>
        <w:rPr>
          <w:rFonts w:ascii="Tahoma" w:hAnsi="Tahoma" w:cs="Tahoma"/>
          <w:bCs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Сайт:</w:t>
      </w:r>
      <w:r w:rsidRPr="00E54DDB">
        <w:rPr>
          <w:rFonts w:ascii="Tahoma" w:hAnsi="Tahoma" w:cs="Tahoma"/>
          <w:bCs/>
          <w:sz w:val="20"/>
          <w:szCs w:val="20"/>
        </w:rPr>
        <w:t xml:space="preserve"> </w:t>
      </w:r>
      <w:hyperlink r:id="rId6" w:history="1">
        <w:r w:rsidRPr="00E54DDB">
          <w:rPr>
            <w:rStyle w:val="a4"/>
            <w:rFonts w:ascii="Tahoma" w:hAnsi="Tahoma" w:cs="Tahoma"/>
            <w:sz w:val="20"/>
            <w:szCs w:val="20"/>
          </w:rPr>
          <w:t>http://60.tvoysadik.ru</w:t>
        </w:r>
      </w:hyperlink>
    </w:p>
    <w:p w:rsidR="004D5B74" w:rsidRPr="00E54DDB" w:rsidRDefault="004D5B74" w:rsidP="004D5B74">
      <w:pPr>
        <w:tabs>
          <w:tab w:val="center" w:pos="4677"/>
        </w:tabs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Телефон/факс: 8(343)252-35-53/252-35-53</w:t>
      </w:r>
    </w:p>
    <w:p w:rsidR="004D5B74" w:rsidRPr="006E2F86" w:rsidRDefault="004D5B74" w:rsidP="004D5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физкультурно-оздоровительной работы</w:t>
      </w:r>
    </w:p>
    <w:p w:rsidR="004D5B74" w:rsidRPr="005D61C2" w:rsidRDefault="004D5B74" w:rsidP="004D5B7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организованная физкультурно-оздоровительная деятельность является основой рациональной организации двигательного режима дошкольников, способствует физическому развитию и двигательной подготовленности дошкольников, повышает адаптивные возможности организма, становится средством сохранения и укрепления физического и психического здоровья дошкольников. </w:t>
      </w:r>
    </w:p>
    <w:p w:rsidR="004D5B74" w:rsidRPr="006E2F86" w:rsidRDefault="004D5B74" w:rsidP="004D5B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2F86">
        <w:rPr>
          <w:rFonts w:ascii="Times New Roman" w:hAnsi="Times New Roman" w:cs="Times New Roman"/>
          <w:b/>
          <w:bCs/>
          <w:iCs/>
          <w:sz w:val="24"/>
          <w:szCs w:val="24"/>
        </w:rPr>
        <w:t>Средства физического воспитания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48"/>
        <w:gridCol w:w="3238"/>
      </w:tblGrid>
      <w:tr w:rsidR="004D5B74" w:rsidRPr="006E2F86" w:rsidTr="008B73D4">
        <w:tc>
          <w:tcPr>
            <w:tcW w:w="3259" w:type="dxa"/>
            <w:vAlign w:val="center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Гигиенические (психогигиенические) факторы</w:t>
            </w:r>
          </w:p>
        </w:tc>
        <w:tc>
          <w:tcPr>
            <w:tcW w:w="3248" w:type="dxa"/>
            <w:vAlign w:val="center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Естественные силы природы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(солнце, воздух, вода)</w:t>
            </w:r>
          </w:p>
        </w:tc>
        <w:tc>
          <w:tcPr>
            <w:tcW w:w="3238" w:type="dxa"/>
            <w:vAlign w:val="center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Физические упражнения</w:t>
            </w:r>
          </w:p>
        </w:tc>
      </w:tr>
      <w:tr w:rsidR="004D5B74" w:rsidRPr="006E2F86" w:rsidTr="008B73D4">
        <w:tc>
          <w:tcPr>
            <w:tcW w:w="3259" w:type="dxa"/>
          </w:tcPr>
          <w:p w:rsidR="004D5B74" w:rsidRPr="006E2F86" w:rsidRDefault="004D5B74" w:rsidP="004D5B74">
            <w:pPr>
              <w:numPr>
                <w:ilvl w:val="0"/>
                <w:numId w:val="1"/>
              </w:numPr>
              <w:tabs>
                <w:tab w:val="num" w:pos="1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80" w:hanging="1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Режим занятий, отдыха и сна</w:t>
            </w:r>
          </w:p>
          <w:p w:rsidR="004D5B74" w:rsidRPr="006E2F86" w:rsidRDefault="004D5B74" w:rsidP="004D5B74">
            <w:pPr>
              <w:numPr>
                <w:ilvl w:val="0"/>
                <w:numId w:val="1"/>
              </w:numPr>
              <w:tabs>
                <w:tab w:val="num" w:pos="1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80" w:hanging="1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</w:t>
            </w:r>
          </w:p>
          <w:p w:rsidR="004D5B74" w:rsidRPr="006E2F86" w:rsidRDefault="004D5B74" w:rsidP="004D5B74">
            <w:pPr>
              <w:numPr>
                <w:ilvl w:val="0"/>
                <w:numId w:val="1"/>
              </w:numPr>
              <w:tabs>
                <w:tab w:val="num" w:pos="1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80" w:hanging="1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Гигиена одежды, обуви, помещения, оборудования</w:t>
            </w:r>
          </w:p>
        </w:tc>
        <w:tc>
          <w:tcPr>
            <w:tcW w:w="3248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  <w:p w:rsidR="004D5B74" w:rsidRPr="006E2F86" w:rsidRDefault="004D5B74" w:rsidP="004D5B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повседневной жизни</w:t>
            </w:r>
          </w:p>
          <w:p w:rsidR="004D5B74" w:rsidRPr="006E2F86" w:rsidRDefault="004D5B74" w:rsidP="004D5B7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Специальные меры закаливания (водные, воздушные, солнечные)</w:t>
            </w:r>
          </w:p>
        </w:tc>
        <w:tc>
          <w:tcPr>
            <w:tcW w:w="3238" w:type="dxa"/>
          </w:tcPr>
          <w:p w:rsidR="004D5B74" w:rsidRPr="006E2F86" w:rsidRDefault="004D5B74" w:rsidP="004D5B74">
            <w:pPr>
              <w:numPr>
                <w:ilvl w:val="0"/>
                <w:numId w:val="2"/>
              </w:numPr>
              <w:tabs>
                <w:tab w:val="num" w:pos="272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4D5B74" w:rsidRPr="006E2F86" w:rsidRDefault="004D5B74" w:rsidP="004D5B74">
            <w:pPr>
              <w:numPr>
                <w:ilvl w:val="0"/>
                <w:numId w:val="2"/>
              </w:numPr>
              <w:tabs>
                <w:tab w:val="num" w:pos="272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4D5B74" w:rsidRPr="006E2F86" w:rsidRDefault="004D5B74" w:rsidP="004D5B74">
            <w:pPr>
              <w:numPr>
                <w:ilvl w:val="0"/>
                <w:numId w:val="2"/>
              </w:numPr>
              <w:tabs>
                <w:tab w:val="num" w:pos="272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D5B74" w:rsidRPr="006E2F86" w:rsidRDefault="004D5B74" w:rsidP="004D5B74">
            <w:pPr>
              <w:numPr>
                <w:ilvl w:val="0"/>
                <w:numId w:val="2"/>
              </w:numPr>
              <w:tabs>
                <w:tab w:val="num" w:pos="272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316" w:hanging="3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</w:tbl>
    <w:p w:rsidR="004D5B74" w:rsidRPr="006E2F86" w:rsidRDefault="004D5B74" w:rsidP="004D5B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B74" w:rsidRPr="006E2F86" w:rsidRDefault="004D5B74" w:rsidP="004D5B7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2F86">
        <w:rPr>
          <w:rFonts w:ascii="Times New Roman" w:hAnsi="Times New Roman" w:cs="Times New Roman"/>
          <w:b/>
          <w:bCs/>
          <w:iCs/>
          <w:sz w:val="24"/>
          <w:szCs w:val="24"/>
        </w:rPr>
        <w:t>Модель двигательного режима</w:t>
      </w:r>
    </w:p>
    <w:p w:rsidR="004D5B74" w:rsidRPr="006E2F86" w:rsidRDefault="004D5B74" w:rsidP="004D5B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F86">
        <w:rPr>
          <w:rFonts w:ascii="Times New Roman" w:hAnsi="Times New Roman" w:cs="Times New Roman"/>
          <w:sz w:val="24"/>
          <w:szCs w:val="24"/>
        </w:rPr>
        <w:t>Двигательный режим в дошкольной организации включает динамическую деятельность детей, как совместную, так и самостоятельную. Рациональное сочетание различных видов деятельности представляет комплекс оздоровительно-образовательных и воспитательных мероприятий.</w:t>
      </w:r>
    </w:p>
    <w:p w:rsidR="004D5B74" w:rsidRPr="006E2F86" w:rsidRDefault="004D5B74" w:rsidP="004D5B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569"/>
        <w:gridCol w:w="5443"/>
      </w:tblGrid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двигательной деятельности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организации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Физкультурно-оздоровительные занятия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 в зале или на открытом воздухе</w:t>
            </w:r>
          </w:p>
          <w:p w:rsidR="004D5B74" w:rsidRPr="006E2F86" w:rsidRDefault="004D5B74" w:rsidP="004D5B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6-10 минут</w:t>
            </w:r>
            <w:bookmarkStart w:id="0" w:name="_GoBack"/>
            <w:bookmarkEnd w:id="0"/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Двигательная разминка во время перерыва между занятиями (с преобладанием статических поз)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во время перерыва между периодами НОД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середине времени, отведенного на НОД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 на свежем воздухе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прогулки в первой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и второй половине дня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движений 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во время прогулки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69" w:type="dxa"/>
            <w:vAlign w:val="center"/>
          </w:tcPr>
          <w:p w:rsidR="004D5B74" w:rsidRPr="006E2F86" w:rsidRDefault="004D5B74" w:rsidP="008B7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дневного сна (комплекс упражнений) в сочетании с воздушными </w:t>
            </w:r>
            <w:r w:rsidRPr="006E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ваннами, умыванием прохладной водой</w:t>
            </w:r>
          </w:p>
        </w:tc>
        <w:tc>
          <w:tcPr>
            <w:tcW w:w="5443" w:type="dxa"/>
            <w:vAlign w:val="center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по мере пробуждения и подъема детей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Ходьба по массажным дорожкам в сочетании с воздушными ваннами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Непосредственно образовательная деятельность по физическому развитию детей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НОД по физическому развитию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3 раза в неделю,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одно из занятий на открытом воздухе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НОД по музыкальному развитию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Самостоятельная двигательная деятельность детей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Ежедневно в помещении и на открытом воздухе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Физкультурно-массовые мероприятия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Неделя здоровья (каникулы)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 раза в год (январь, июнь)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Физкультурно-спортивный праздник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Совместная физкуль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турно-оздоровительная работа ДОУ</w:t>
            </w: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семьи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физкультурно-оздоровительных, массовых мероприятиях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12" w:type="dxa"/>
            <w:gridSpan w:val="2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 детей</w:t>
            </w:r>
          </w:p>
        </w:tc>
      </w:tr>
      <w:tr w:rsidR="004D5B74" w:rsidRPr="006E2F86" w:rsidTr="008B73D4">
        <w:tc>
          <w:tcPr>
            <w:tcW w:w="73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69" w:type="dxa"/>
          </w:tcPr>
          <w:p w:rsidR="004D5B74" w:rsidRPr="006E2F86" w:rsidRDefault="004D5B74" w:rsidP="008B73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Спортивные секции, кружки, танцы</w:t>
            </w:r>
          </w:p>
        </w:tc>
        <w:tc>
          <w:tcPr>
            <w:tcW w:w="5443" w:type="dxa"/>
          </w:tcPr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родителей и детей </w:t>
            </w:r>
          </w:p>
          <w:p w:rsidR="004D5B74" w:rsidRPr="006E2F86" w:rsidRDefault="004D5B74" w:rsidP="008B73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6">
              <w:rPr>
                <w:rFonts w:ascii="Times New Roman" w:hAnsi="Times New Roman" w:cs="Times New Roman"/>
                <w:sz w:val="24"/>
                <w:szCs w:val="24"/>
              </w:rPr>
              <w:t>не более двух раз в неделю</w:t>
            </w:r>
          </w:p>
        </w:tc>
      </w:tr>
    </w:tbl>
    <w:p w:rsidR="00B05BBB" w:rsidRDefault="00B05BBB"/>
    <w:sectPr w:rsidR="00B05BBB" w:rsidSect="004D5B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56B"/>
    <w:multiLevelType w:val="hybridMultilevel"/>
    <w:tmpl w:val="97808EA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E25703"/>
    <w:multiLevelType w:val="hybridMultilevel"/>
    <w:tmpl w:val="DF0ECE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1B"/>
    <w:rsid w:val="0014423E"/>
    <w:rsid w:val="001F1390"/>
    <w:rsid w:val="002C5A1B"/>
    <w:rsid w:val="004D5B74"/>
    <w:rsid w:val="00B0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D5AA60-A603-4D40-A27A-85EBA456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74"/>
    <w:pPr>
      <w:ind w:left="720"/>
      <w:contextualSpacing/>
    </w:pPr>
  </w:style>
  <w:style w:type="character" w:styleId="a4">
    <w:name w:val="Hyperlink"/>
    <w:basedOn w:val="a0"/>
    <w:rsid w:val="004D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0.tvoysadik.ru" TargetMode="External"/><Relationship Id="rId5" Type="http://schemas.openxmlformats.org/officeDocument/2006/relationships/hyperlink" Target="mailto:dou60.or@%2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sadik60-1</dc:creator>
  <cp:keywords/>
  <dc:description/>
  <cp:lastModifiedBy>sadik60-1</cp:lastModifiedBy>
  <cp:revision>2</cp:revision>
  <dcterms:created xsi:type="dcterms:W3CDTF">2018-02-07T09:40:00Z</dcterms:created>
  <dcterms:modified xsi:type="dcterms:W3CDTF">2018-02-07T09:42:00Z</dcterms:modified>
</cp:coreProperties>
</file>