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9F5654" w14:paraId="1CC27E0A" w14:textId="77777777" w:rsidTr="00FC6873">
        <w:tc>
          <w:tcPr>
            <w:tcW w:w="5240" w:type="dxa"/>
          </w:tcPr>
          <w:p w14:paraId="37D9C8CC" w14:textId="77777777" w:rsidR="009F5654" w:rsidRDefault="009F5654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38F914B3" w14:textId="05775793" w:rsidR="009F5654" w:rsidRPr="001D1C06" w:rsidRDefault="009F5654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  <w:p w14:paraId="469BE1A8" w14:textId="77777777" w:rsidR="009F5654" w:rsidRPr="001D1C06" w:rsidRDefault="009F5654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652CC092" w14:textId="77777777" w:rsidR="009F5654" w:rsidRPr="001D1C06" w:rsidRDefault="009F5654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00E49961" w14:textId="77777777" w:rsidR="009F5654" w:rsidRPr="001D1C06" w:rsidRDefault="009F5654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5CDCC6C6" w14:textId="77777777" w:rsidR="009F5654" w:rsidRPr="001D1C06" w:rsidRDefault="009F5654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5204F402" w14:textId="77777777" w:rsidR="0070523F" w:rsidRDefault="0070523F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B0DFFEF" w14:textId="77777777" w:rsidR="0070523F" w:rsidRPr="0070523F" w:rsidRDefault="0070523F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D5769C6" w14:textId="2311C061" w:rsidR="008250D8" w:rsidRPr="0070523F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Положение</w:t>
      </w:r>
    </w:p>
    <w:p w14:paraId="6D819A95" w14:textId="2B1DDD87" w:rsidR="008250D8" w:rsidRPr="0070523F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/>
        <w:sdtContent>
          <w:r w:rsidR="00C46625" w:rsidRPr="0070523F">
            <w:rPr>
              <w:rFonts w:eastAsia="Liberation Serif"/>
              <w:sz w:val="28"/>
              <w:szCs w:val="28"/>
            </w:rPr>
            <w:t>Фестивале семейных путешествий</w:t>
          </w:r>
          <w:r w:rsidR="00C46625" w:rsidRPr="0070523F">
            <w:rPr>
              <w:rFonts w:eastAsia="Liberation Serif"/>
              <w:b/>
              <w:sz w:val="28"/>
              <w:szCs w:val="28"/>
            </w:rPr>
            <w:t xml:space="preserve"> «К сердцу Урала»</w:t>
          </w:r>
        </w:sdtContent>
      </w:sdt>
      <w:r w:rsidR="00737831" w:rsidRPr="0070523F">
        <w:rPr>
          <w:rFonts w:eastAsia="Liberation Serif"/>
          <w:i/>
          <w:sz w:val="28"/>
          <w:szCs w:val="28"/>
        </w:rPr>
        <w:t xml:space="preserve">      </w:t>
      </w:r>
      <w:r w:rsidRPr="0070523F">
        <w:rPr>
          <w:rFonts w:eastAsia="Liberation Serif"/>
          <w:sz w:val="28"/>
          <w:szCs w:val="28"/>
        </w:rPr>
        <w:t xml:space="preserve">для воспитанников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737831" w:rsidRPr="0070523F">
            <w:rPr>
              <w:rFonts w:eastAsia="Liberation Serif"/>
              <w:sz w:val="28"/>
              <w:szCs w:val="28"/>
              <w:u w:val="single"/>
            </w:rPr>
            <w:t xml:space="preserve">     </w:t>
          </w:r>
          <w:r w:rsidR="00497D60" w:rsidRPr="0070523F">
            <w:rPr>
              <w:rFonts w:eastAsia="Liberation Serif"/>
              <w:sz w:val="28"/>
              <w:szCs w:val="28"/>
              <w:u w:val="single"/>
            </w:rPr>
            <w:t xml:space="preserve"> </w:t>
          </w:r>
          <w:r w:rsidR="00737831" w:rsidRPr="0070523F">
            <w:rPr>
              <w:rFonts w:eastAsia="Liberation Serif"/>
              <w:sz w:val="28"/>
              <w:szCs w:val="28"/>
              <w:u w:val="single"/>
            </w:rPr>
            <w:t xml:space="preserve"> </w:t>
          </w:r>
          <w:r w:rsidR="00C46625" w:rsidRPr="0070523F">
            <w:rPr>
              <w:rFonts w:eastAsia="Liberation Serif"/>
              <w:sz w:val="28"/>
              <w:szCs w:val="28"/>
            </w:rPr>
            <w:t xml:space="preserve">5-7 </w:t>
          </w:r>
          <w:r w:rsidR="00497D60" w:rsidRPr="0070523F">
            <w:rPr>
              <w:rFonts w:eastAsia="Liberation Serif"/>
              <w:sz w:val="28"/>
              <w:szCs w:val="28"/>
            </w:rPr>
            <w:t>лет</w:t>
          </w:r>
        </w:sdtContent>
      </w:sdt>
      <w:r w:rsidR="00497D60" w:rsidRPr="0070523F">
        <w:rPr>
          <w:rFonts w:eastAsia="Liberation Serif"/>
          <w:sz w:val="28"/>
          <w:szCs w:val="28"/>
          <w:u w:val="single"/>
        </w:rPr>
        <w:t xml:space="preserve"> </w:t>
      </w:r>
      <w:r w:rsidRPr="0070523F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70523F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70523F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Общие положения</w:t>
      </w:r>
    </w:p>
    <w:p w14:paraId="7B208D63" w14:textId="68E4563F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C46625" w:rsidRPr="0070523F">
            <w:rPr>
              <w:rFonts w:eastAsia="Liberation Serif"/>
              <w:sz w:val="28"/>
              <w:szCs w:val="28"/>
              <w:u w:val="single"/>
            </w:rPr>
            <w:t>Фестиваля семейных путешествий «К сердцу Урала»</w:t>
          </w:r>
        </w:sdtContent>
      </w:sdt>
      <w:r w:rsidRPr="0070523F">
        <w:rPr>
          <w:rFonts w:eastAsia="Liberation Serif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70523F">
            <w:rPr>
              <w:rFonts w:eastAsia="Liberation Serif"/>
              <w:sz w:val="28"/>
              <w:szCs w:val="28"/>
            </w:rPr>
            <w:t xml:space="preserve"> </w:t>
          </w:r>
          <w:r w:rsidR="00C46625" w:rsidRPr="0070523F">
            <w:rPr>
              <w:rFonts w:eastAsia="Liberation Serif"/>
              <w:sz w:val="28"/>
              <w:szCs w:val="28"/>
              <w:u w:val="single"/>
            </w:rPr>
            <w:t>5-7</w:t>
          </w:r>
          <w:r w:rsidR="00C46625" w:rsidRPr="0070523F">
            <w:rPr>
              <w:rFonts w:eastAsia="Liberation Serif"/>
              <w:i/>
              <w:sz w:val="28"/>
              <w:szCs w:val="28"/>
            </w:rPr>
            <w:t xml:space="preserve"> </w:t>
          </w:r>
          <w:r w:rsidRPr="0070523F">
            <w:rPr>
              <w:rFonts w:eastAsia="Liberation Serif"/>
              <w:sz w:val="28"/>
              <w:szCs w:val="28"/>
            </w:rPr>
            <w:t>лет</w:t>
          </w:r>
        </w:sdtContent>
      </w:sdt>
      <w:r w:rsidRPr="0070523F">
        <w:rPr>
          <w:rFonts w:eastAsia="Liberation Serif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70523F">
        <w:rPr>
          <w:rFonts w:eastAsia="Liberation Serif"/>
          <w:sz w:val="28"/>
          <w:szCs w:val="28"/>
        </w:rPr>
        <w:t>5</w:t>
      </w:r>
      <w:r w:rsidR="00737831" w:rsidRPr="0070523F">
        <w:rPr>
          <w:rFonts w:eastAsia="Liberation Serif"/>
          <w:sz w:val="28"/>
          <w:szCs w:val="28"/>
        </w:rPr>
        <w:t>/</w:t>
      </w:r>
      <w:r w:rsidRPr="0070523F">
        <w:rPr>
          <w:rFonts w:eastAsia="Liberation Serif"/>
          <w:sz w:val="28"/>
          <w:szCs w:val="28"/>
        </w:rPr>
        <w:t>202</w:t>
      </w:r>
      <w:r w:rsidR="0070523F">
        <w:rPr>
          <w:rFonts w:eastAsia="Liberation Serif"/>
          <w:sz w:val="28"/>
          <w:szCs w:val="28"/>
        </w:rPr>
        <w:t>6</w:t>
      </w:r>
      <w:r w:rsidRPr="0070523F">
        <w:rPr>
          <w:rFonts w:eastAsia="Liberation Serif"/>
          <w:sz w:val="28"/>
          <w:szCs w:val="28"/>
        </w:rPr>
        <w:t xml:space="preserve"> учебном году.</w:t>
      </w:r>
    </w:p>
    <w:p w14:paraId="7F05E612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27EF1ABB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CA4915" w:rsidRPr="0070523F">
            <w:rPr>
              <w:rFonts w:eastAsia="Liberation Serif"/>
              <w:sz w:val="28"/>
              <w:szCs w:val="28"/>
              <w:u w:val="single"/>
            </w:rPr>
            <w:t xml:space="preserve">МБДОУ – детский сад № 7 </w:t>
          </w:r>
        </w:sdtContent>
      </w:sdt>
      <w:r w:rsidR="00737831" w:rsidRPr="0070523F">
        <w:rPr>
          <w:rFonts w:eastAsia="Liberation Serif"/>
          <w:sz w:val="28"/>
          <w:szCs w:val="28"/>
          <w:u w:val="single"/>
        </w:rPr>
        <w:t xml:space="preserve">    </w:t>
      </w:r>
      <w:r w:rsidRPr="0070523F">
        <w:rPr>
          <w:rFonts w:eastAsia="Liberation Serif"/>
          <w:sz w:val="28"/>
          <w:szCs w:val="28"/>
          <w:u w:val="single"/>
        </w:rPr>
        <w:t xml:space="preserve"> (</w:t>
      </w:r>
      <w:r w:rsidRPr="0070523F">
        <w:rPr>
          <w:rFonts w:eastAsia="Liberation Serif"/>
          <w:sz w:val="28"/>
          <w:szCs w:val="28"/>
        </w:rPr>
        <w:t>далее – Организатор).</w:t>
      </w:r>
    </w:p>
    <w:p w14:paraId="593E4E80" w14:textId="1CC3A87E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D73D0" w:rsidRPr="0070523F">
            <w:rPr>
              <w:rFonts w:eastAsia="Liberation Serif"/>
              <w:sz w:val="28"/>
              <w:szCs w:val="28"/>
              <w:u w:val="single"/>
            </w:rPr>
            <w:t>https://7.tvoysadik.ru/</w:t>
          </w:r>
        </w:sdtContent>
      </w:sdt>
      <w:r w:rsidRPr="0070523F">
        <w:rPr>
          <w:rFonts w:eastAsia="Liberation Serif"/>
          <w:sz w:val="28"/>
          <w:szCs w:val="28"/>
        </w:rPr>
        <w:t xml:space="preserve">  в специализированном разделе Мероприятия (далее – сайт Организатора).</w:t>
      </w:r>
    </w:p>
    <w:p w14:paraId="4656598B" w14:textId="77777777" w:rsidR="008250D8" w:rsidRPr="0070523F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7052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0DD2817E" w:rsidR="00BE5585" w:rsidRPr="0070523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Мероприятие проводится с целью </w:t>
      </w:r>
      <w:r w:rsidR="00BE5585" w:rsidRPr="0070523F">
        <w:rPr>
          <w:rFonts w:eastAsia="Liberation Serif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70523F">
        <w:rPr>
          <w:rFonts w:eastAsia="Liberation Serif"/>
          <w:sz w:val="28"/>
          <w:szCs w:val="28"/>
        </w:rPr>
        <w:t xml:space="preserve">детей, </w:t>
      </w:r>
      <w:proofErr w:type="gramStart"/>
      <w:r w:rsidR="007C5046" w:rsidRPr="0070523F">
        <w:rPr>
          <w:rFonts w:eastAsia="Liberation Serif"/>
          <w:sz w:val="28"/>
          <w:szCs w:val="28"/>
        </w:rPr>
        <w:t>реализации</w:t>
      </w:r>
      <w:r w:rsidR="00BE5585" w:rsidRPr="0070523F">
        <w:rPr>
          <w:rFonts w:eastAsia="Liberation Serif"/>
          <w:sz w:val="28"/>
          <w:szCs w:val="28"/>
        </w:rPr>
        <w:t xml:space="preserve">  их</w:t>
      </w:r>
      <w:proofErr w:type="gramEnd"/>
      <w:r w:rsidR="00BE5585" w:rsidRPr="0070523F">
        <w:rPr>
          <w:rFonts w:eastAsia="Liberation Serif"/>
          <w:sz w:val="28"/>
          <w:szCs w:val="28"/>
        </w:rPr>
        <w:t xml:space="preserve">  личностного потенциала  и  позитивной социализации.</w:t>
      </w:r>
    </w:p>
    <w:p w14:paraId="3231FE66" w14:textId="77777777" w:rsidR="008250D8" w:rsidRPr="0070523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Задачи:</w:t>
      </w:r>
    </w:p>
    <w:p w14:paraId="42F95CFB" w14:textId="77777777" w:rsidR="008250D8" w:rsidRPr="0070523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70523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0" w:name="_heading=h.gjdgxs" w:colFirst="0" w:colLast="0"/>
      <w:bookmarkEnd w:id="0"/>
      <w:r w:rsidRPr="0070523F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70523F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097BCE32" w:rsidR="008250D8" w:rsidRPr="0070523F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7052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8250D8" w:rsidRPr="007052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6E3237E2" w:rsidR="0032346B" w:rsidRPr="0070523F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lastRenderedPageBreak/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1D5E56" w:rsidRPr="0070523F">
            <w:rPr>
              <w:rFonts w:eastAsia="Liberation Serif"/>
              <w:sz w:val="28"/>
              <w:szCs w:val="28"/>
            </w:rPr>
            <w:t>познавательная, социально-коммуникативная</w:t>
          </w:r>
          <w:r w:rsidRPr="0070523F">
            <w:rPr>
              <w:rFonts w:eastAsia="Liberation Serif"/>
              <w:sz w:val="28"/>
              <w:szCs w:val="28"/>
            </w:rPr>
            <w:t>.</w:t>
          </w:r>
        </w:sdtContent>
      </w:sdt>
      <w:r w:rsidRPr="0070523F">
        <w:rPr>
          <w:rFonts w:eastAsia="Liberation Serif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041D38" w:rsidRPr="00E82837">
            <w:rPr>
              <w:rFonts w:eastAsia="Liberation Serif"/>
              <w:b/>
              <w:sz w:val="28"/>
              <w:szCs w:val="28"/>
            </w:rPr>
            <w:t>«Познавательный туризм</w:t>
          </w:r>
          <w:r w:rsidR="00FD09CA" w:rsidRPr="00E82837">
            <w:rPr>
              <w:rFonts w:eastAsia="Liberation Serif"/>
              <w:b/>
              <w:sz w:val="28"/>
              <w:szCs w:val="28"/>
            </w:rPr>
            <w:t>».</w:t>
          </w:r>
          <w:r w:rsidR="00761DEC" w:rsidRPr="0070523F">
            <w:rPr>
              <w:rFonts w:eastAsia="Liberation Serif"/>
              <w:sz w:val="28"/>
              <w:szCs w:val="28"/>
            </w:rPr>
            <w:t xml:space="preserve">            </w:t>
          </w:r>
        </w:sdtContent>
      </w:sdt>
    </w:p>
    <w:p w14:paraId="39FA2B86" w14:textId="77777777" w:rsidR="008250D8" w:rsidRPr="0070523F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Сроки проведения Мероприятия.</w:t>
      </w:r>
    </w:p>
    <w:p w14:paraId="4D6485CD" w14:textId="6EF830D9" w:rsidR="008250D8" w:rsidRPr="0070523F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Мероприятие проводится </w:t>
      </w:r>
      <w:r w:rsidR="0070523F">
        <w:rPr>
          <w:rFonts w:eastAsia="Liberation Serif"/>
          <w:sz w:val="28"/>
          <w:szCs w:val="28"/>
        </w:rPr>
        <w:t>в два этапа</w:t>
      </w:r>
    </w:p>
    <w:p w14:paraId="15C53848" w14:textId="283E6755" w:rsidR="006C56E3" w:rsidRPr="0070523F" w:rsidRDefault="006C56E3">
      <w:pPr>
        <w:tabs>
          <w:tab w:val="left" w:pos="1134"/>
        </w:tabs>
        <w:rPr>
          <w:rFonts w:eastAsia="Liberation Serif"/>
          <w:sz w:val="28"/>
          <w:szCs w:val="28"/>
        </w:rPr>
      </w:pPr>
    </w:p>
    <w:p w14:paraId="67FCFC16" w14:textId="77777777" w:rsidR="00761DEC" w:rsidRPr="0070523F" w:rsidRDefault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246DE650" w14:textId="486D79E3" w:rsidR="008250D8" w:rsidRPr="0070523F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="00B024F6" w:rsidRPr="0070523F">
            <w:rPr>
              <w:rFonts w:eastAsia="Liberation Serif"/>
              <w:sz w:val="28"/>
              <w:szCs w:val="28"/>
            </w:rPr>
            <w:t>01</w:t>
          </w:r>
          <w:r w:rsidR="00813505" w:rsidRPr="0070523F">
            <w:rPr>
              <w:rFonts w:eastAsia="Liberation Serif"/>
              <w:sz w:val="28"/>
              <w:szCs w:val="28"/>
            </w:rPr>
            <w:t>-</w:t>
          </w:r>
          <w:r w:rsidR="00B024F6" w:rsidRPr="0070523F">
            <w:rPr>
              <w:rFonts w:eastAsia="Liberation Serif"/>
              <w:sz w:val="28"/>
              <w:szCs w:val="28"/>
            </w:rPr>
            <w:t>19.12.2025</w:t>
          </w:r>
          <w:r w:rsidR="0032346B" w:rsidRPr="0070523F">
            <w:rPr>
              <w:rFonts w:eastAsia="Liberation Serif"/>
              <w:sz w:val="28"/>
              <w:szCs w:val="28"/>
            </w:rPr>
            <w:t xml:space="preserve"> г</w:t>
          </w:r>
          <w:r w:rsidR="00813505" w:rsidRPr="0070523F">
            <w:rPr>
              <w:rFonts w:eastAsia="Liberation Serif"/>
              <w:sz w:val="28"/>
              <w:szCs w:val="28"/>
            </w:rPr>
            <w:t>.</w:t>
          </w:r>
        </w:sdtContent>
      </w:sdt>
    </w:p>
    <w:p w14:paraId="27294090" w14:textId="77777777" w:rsidR="008250D8" w:rsidRPr="0070523F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Заключительный этап: </w:t>
      </w:r>
    </w:p>
    <w:p w14:paraId="04C5B447" w14:textId="7846C2FD" w:rsidR="008250D8" w:rsidRPr="0070523F" w:rsidRDefault="00F02E19" w:rsidP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B024F6" w:rsidRPr="0070523F">
            <w:rPr>
              <w:rFonts w:eastAsia="Liberation Serif"/>
              <w:sz w:val="28"/>
              <w:szCs w:val="28"/>
            </w:rPr>
            <w:t>28.01.2026 г.</w:t>
          </w:r>
        </w:sdtContent>
      </w:sdt>
      <w:r w:rsidR="00813505" w:rsidRPr="0070523F">
        <w:rPr>
          <w:rFonts w:eastAsia="Liberation Serif"/>
          <w:sz w:val="28"/>
          <w:szCs w:val="28"/>
        </w:rPr>
        <w:t xml:space="preserve"> </w:t>
      </w:r>
      <w:r w:rsidR="00761DEC" w:rsidRPr="0070523F">
        <w:rPr>
          <w:rFonts w:eastAsia="Liberation Serif"/>
          <w:sz w:val="28"/>
          <w:szCs w:val="28"/>
        </w:rPr>
        <w:t xml:space="preserve">   </w:t>
      </w:r>
      <w:sdt>
        <w:sdtPr>
          <w:rPr>
            <w:rFonts w:eastAsia="Liberation Serif"/>
            <w:sz w:val="28"/>
            <w:szCs w:val="28"/>
          </w:rPr>
          <w:id w:val="1804573721"/>
          <w:placeholder>
            <w:docPart w:val="DefaultPlaceholder_-1854013440"/>
          </w:placeholder>
        </w:sdtPr>
        <w:sdtEndPr/>
        <w:sdtContent>
          <w:r w:rsidR="00B024F6" w:rsidRPr="0070523F">
            <w:rPr>
              <w:rFonts w:eastAsia="Liberation Serif"/>
              <w:sz w:val="28"/>
              <w:szCs w:val="28"/>
            </w:rPr>
            <w:t>– для воспитанников старших групп;</w:t>
          </w:r>
          <w:r w:rsidR="00B024F6" w:rsidRPr="0070523F">
            <w:rPr>
              <w:sz w:val="28"/>
              <w:szCs w:val="28"/>
            </w:rPr>
            <w:t xml:space="preserve"> </w:t>
          </w:r>
          <w:r w:rsidR="00B024F6" w:rsidRPr="0070523F">
            <w:rPr>
              <w:rFonts w:eastAsia="Liberation Serif"/>
              <w:sz w:val="28"/>
              <w:szCs w:val="28"/>
            </w:rPr>
            <w:t xml:space="preserve">29.01.2026 г. – для воспитанников подготовительных групп. 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7CD61669" w:rsidR="008250D8" w:rsidRPr="007052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педагогов: </w:t>
          </w:r>
          <w:r w:rsidR="00230098" w:rsidRPr="0070523F">
            <w:rPr>
              <w:rFonts w:eastAsia="Liberation Serif"/>
              <w:sz w:val="28"/>
              <w:szCs w:val="28"/>
            </w:rPr>
            <w:t xml:space="preserve">01.12.2025 </w:t>
          </w:r>
          <w:r w:rsidR="0032346B" w:rsidRPr="0070523F">
            <w:rPr>
              <w:rFonts w:eastAsia="Liberation Serif"/>
              <w:sz w:val="28"/>
              <w:szCs w:val="28"/>
            </w:rPr>
            <w:t>г</w:t>
          </w:r>
          <w:r w:rsidRPr="0070523F">
            <w:rPr>
              <w:rFonts w:eastAsia="Liberation Serif"/>
              <w:sz w:val="28"/>
              <w:szCs w:val="28"/>
            </w:rPr>
            <w:t>.</w:t>
          </w:r>
        </w:p>
        <w:p w14:paraId="6A609A53" w14:textId="32E00CC1" w:rsidR="008250D8" w:rsidRPr="0070523F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С</w:t>
          </w:r>
          <w:r w:rsidR="00092292" w:rsidRPr="0070523F">
            <w:rPr>
              <w:rFonts w:eastAsia="Liberation Serif"/>
              <w:sz w:val="28"/>
              <w:szCs w:val="28"/>
            </w:rPr>
            <w:t xml:space="preserve">роки подачи заявки на участие: </w:t>
          </w:r>
          <w:r w:rsidR="00230098" w:rsidRPr="0070523F">
            <w:rPr>
              <w:rFonts w:eastAsia="Liberation Serif"/>
              <w:sz w:val="28"/>
              <w:szCs w:val="28"/>
            </w:rPr>
            <w:t xml:space="preserve">01-19.12.2025 </w:t>
          </w:r>
          <w:r w:rsidR="0032346B" w:rsidRPr="0070523F">
            <w:rPr>
              <w:rFonts w:eastAsia="Liberation Serif"/>
              <w:sz w:val="28"/>
              <w:szCs w:val="28"/>
            </w:rPr>
            <w:t>г</w:t>
          </w:r>
          <w:r w:rsidRPr="0070523F">
            <w:rPr>
              <w:rFonts w:eastAsia="Liberation Serif"/>
              <w:sz w:val="28"/>
              <w:szCs w:val="28"/>
            </w:rPr>
            <w:t>.</w:t>
          </w:r>
        </w:p>
        <w:p w14:paraId="170D413D" w14:textId="76F4D244" w:rsidR="008250D8" w:rsidRPr="007052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Сро</w:t>
          </w:r>
          <w:r w:rsidR="00092292" w:rsidRPr="0070523F">
            <w:rPr>
              <w:rFonts w:eastAsia="Liberation Serif"/>
              <w:sz w:val="28"/>
              <w:szCs w:val="28"/>
            </w:rPr>
            <w:t xml:space="preserve">ки приема выполненных заданий: </w:t>
          </w:r>
          <w:r w:rsidR="00230098" w:rsidRPr="0070523F">
            <w:rPr>
              <w:rFonts w:eastAsia="Liberation Serif"/>
              <w:sz w:val="28"/>
              <w:szCs w:val="28"/>
            </w:rPr>
            <w:t xml:space="preserve">01-19.12.2025 </w:t>
          </w:r>
          <w:r w:rsidR="00092292" w:rsidRPr="0070523F">
            <w:rPr>
              <w:rFonts w:eastAsia="Liberation Serif"/>
              <w:sz w:val="28"/>
              <w:szCs w:val="28"/>
            </w:rPr>
            <w:t>г.</w:t>
          </w:r>
        </w:p>
        <w:p w14:paraId="728C87E4" w14:textId="7D0EE9F6" w:rsidR="008250D8" w:rsidRPr="0070523F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230098" w:rsidRPr="0070523F">
            <w:rPr>
              <w:rFonts w:eastAsia="Liberation Serif"/>
              <w:sz w:val="28"/>
              <w:szCs w:val="28"/>
            </w:rPr>
            <w:t>22.12.2025-30.12.2025</w:t>
          </w:r>
          <w:r w:rsidR="0032346B" w:rsidRPr="0070523F">
            <w:rPr>
              <w:rFonts w:eastAsia="Liberation Serif"/>
              <w:sz w:val="28"/>
              <w:szCs w:val="28"/>
            </w:rPr>
            <w:t xml:space="preserve"> г</w:t>
          </w:r>
          <w:r w:rsidRPr="0070523F">
            <w:rPr>
              <w:rFonts w:eastAsia="Liberation Serif"/>
              <w:sz w:val="28"/>
              <w:szCs w:val="28"/>
            </w:rPr>
            <w:t>.</w:t>
          </w:r>
          <w:r w:rsidR="00761DEC" w:rsidRPr="0070523F">
            <w:rPr>
              <w:rFonts w:eastAsia="Liberation Serif"/>
              <w:sz w:val="28"/>
              <w:szCs w:val="28"/>
            </w:rPr>
            <w:t xml:space="preserve">   </w:t>
          </w:r>
          <w:r w:rsidR="00680685" w:rsidRPr="0070523F">
            <w:rPr>
              <w:rFonts w:eastAsia="Liberation Serif"/>
              <w:sz w:val="28"/>
              <w:szCs w:val="28"/>
            </w:rPr>
            <w:t xml:space="preserve">         </w:t>
          </w:r>
        </w:p>
        <w:p w14:paraId="144621A7" w14:textId="740FA277" w:rsidR="008250D8" w:rsidRPr="007052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r w:rsidR="000531BB" w:rsidRPr="0070523F">
            <w:rPr>
              <w:rFonts w:eastAsia="Liberation Serif"/>
              <w:sz w:val="28"/>
              <w:szCs w:val="28"/>
            </w:rPr>
            <w:t>28-29.01.2026</w:t>
          </w:r>
          <w:r w:rsidR="00092292" w:rsidRPr="0070523F">
            <w:rPr>
              <w:rFonts w:eastAsia="Liberation Serif"/>
              <w:sz w:val="28"/>
              <w:szCs w:val="28"/>
            </w:rPr>
            <w:t xml:space="preserve"> г.</w:t>
          </w:r>
        </w:p>
        <w:p w14:paraId="6185C5D4" w14:textId="5104AC89" w:rsidR="008250D8" w:rsidRPr="007052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Подведение итогов: </w:t>
          </w:r>
          <w:r w:rsidR="000531BB" w:rsidRPr="0070523F">
            <w:rPr>
              <w:rFonts w:eastAsia="Liberation Serif"/>
              <w:sz w:val="28"/>
              <w:szCs w:val="28"/>
            </w:rPr>
            <w:t xml:space="preserve">28-29.01.2026 </w:t>
          </w:r>
          <w:r w:rsidR="00092292" w:rsidRPr="0070523F">
            <w:rPr>
              <w:rFonts w:eastAsia="Liberation Serif"/>
              <w:sz w:val="28"/>
              <w:szCs w:val="28"/>
            </w:rPr>
            <w:t>г.</w:t>
          </w:r>
        </w:p>
        <w:p w14:paraId="64033EC3" w14:textId="5E56D0C6" w:rsidR="008250D8" w:rsidRPr="007052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32346B" w:rsidRPr="0070523F">
            <w:rPr>
              <w:rFonts w:eastAsia="Liberation Serif"/>
              <w:sz w:val="28"/>
              <w:szCs w:val="28"/>
            </w:rPr>
            <w:t xml:space="preserve"> </w:t>
          </w:r>
          <w:r w:rsidR="000531BB" w:rsidRPr="0070523F">
            <w:rPr>
              <w:rFonts w:eastAsia="Liberation Serif"/>
              <w:sz w:val="28"/>
              <w:szCs w:val="28"/>
            </w:rPr>
            <w:t xml:space="preserve">28-29.01.2026 </w:t>
          </w:r>
          <w:r w:rsidR="00092292" w:rsidRPr="0070523F">
            <w:rPr>
              <w:rFonts w:eastAsia="Liberation Serif"/>
              <w:sz w:val="28"/>
              <w:szCs w:val="28"/>
            </w:rPr>
            <w:t>г.</w:t>
          </w:r>
        </w:p>
      </w:sdtContent>
    </w:sdt>
    <w:p w14:paraId="6B8BBC7E" w14:textId="7669FEAD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0531BB" w:rsidRPr="0070523F">
            <w:rPr>
              <w:rFonts w:eastAsia="Liberation Serif"/>
              <w:sz w:val="28"/>
              <w:szCs w:val="28"/>
            </w:rPr>
            <w:t>5-7</w:t>
          </w:r>
        </w:sdtContent>
      </w:sdt>
      <w:r w:rsidRPr="0070523F">
        <w:rPr>
          <w:rFonts w:eastAsia="Liberation Serif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62F2AFAC" w:rsidR="00092292" w:rsidRPr="0070523F" w:rsidRDefault="00813505" w:rsidP="00092292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0531BB" w:rsidRPr="0070523F">
            <w:rPr>
              <w:rFonts w:eastAsia="Liberation Serif"/>
              <w:sz w:val="28"/>
              <w:szCs w:val="28"/>
            </w:rPr>
            <w:t>5-6 лет, 6-7 лет.</w:t>
          </w:r>
        </w:sdtContent>
      </w:sdt>
    </w:p>
    <w:sdt>
      <w:sdtPr>
        <w:rPr>
          <w:rFonts w:eastAsia="Liberation Serif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62FE0011" w:rsidR="008250D8" w:rsidRPr="0070523F" w:rsidRDefault="00813505" w:rsidP="00092292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Форма участия: </w:t>
          </w:r>
          <w:r w:rsidR="000531BB" w:rsidRPr="0070523F">
            <w:rPr>
              <w:rFonts w:eastAsia="Liberation Serif"/>
              <w:sz w:val="28"/>
              <w:szCs w:val="28"/>
            </w:rPr>
            <w:t>командная.</w:t>
          </w:r>
        </w:p>
      </w:sdtContent>
    </w:sdt>
    <w:p w14:paraId="2716E7FF" w14:textId="27A3542E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/>
      <w:sdtContent>
        <w:p w14:paraId="03336D44" w14:textId="4F4B2EDD" w:rsidR="008250D8" w:rsidRPr="0070523F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Состав команды:</w:t>
          </w:r>
        </w:p>
        <w:p w14:paraId="5931F2F7" w14:textId="77777777" w:rsidR="0051307E" w:rsidRPr="0070523F" w:rsidRDefault="0051307E" w:rsidP="0051307E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количество команд не ограничено. </w:t>
          </w:r>
        </w:p>
        <w:p w14:paraId="66F36B45" w14:textId="77777777" w:rsidR="008250D8" w:rsidRPr="0070523F" w:rsidRDefault="00813505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на отборочном этапе количество воспитанников не ограничено, включая 1-2 педагогов – руководителей; </w:t>
          </w:r>
        </w:p>
        <w:p w14:paraId="23671E4C" w14:textId="246CF98D" w:rsidR="008250D8" w:rsidRPr="0070523F" w:rsidRDefault="00813505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на заключительном этапе </w:t>
          </w:r>
          <w:sdt>
            <w:sdtPr>
              <w:rPr>
                <w:rFonts w:eastAsia="Liberation Serif"/>
                <w:sz w:val="28"/>
                <w:szCs w:val="28"/>
              </w:rPr>
              <w:id w:val="-2070641697"/>
              <w:placeholder>
                <w:docPart w:val="DefaultPlaceholder_-1854013440"/>
              </w:placeholder>
            </w:sdtPr>
            <w:sdtEndPr/>
            <w:sdtContent>
              <w:r w:rsidR="00000C6C" w:rsidRPr="0070523F">
                <w:rPr>
                  <w:rFonts w:eastAsia="Liberation Serif"/>
                  <w:sz w:val="28"/>
                  <w:szCs w:val="28"/>
                </w:rPr>
                <w:t>1</w:t>
              </w:r>
              <w:r w:rsidRPr="0070523F">
                <w:rPr>
                  <w:rFonts w:eastAsia="Liberation Serif"/>
                  <w:sz w:val="28"/>
                  <w:szCs w:val="28"/>
                </w:rPr>
                <w:t xml:space="preserve"> воспитанник </w:t>
              </w:r>
              <w:r w:rsidR="00000C6C" w:rsidRPr="0070523F">
                <w:rPr>
                  <w:rFonts w:eastAsia="Liberation Serif"/>
                  <w:sz w:val="28"/>
                  <w:szCs w:val="28"/>
                </w:rPr>
                <w:t>5-6</w:t>
              </w:r>
              <w:r w:rsidRPr="0070523F">
                <w:rPr>
                  <w:rFonts w:eastAsia="Liberation Serif"/>
                  <w:sz w:val="28"/>
                  <w:szCs w:val="28"/>
                </w:rPr>
                <w:t xml:space="preserve"> лет или </w:t>
              </w:r>
              <w:r w:rsidR="00000C6C" w:rsidRPr="0070523F">
                <w:rPr>
                  <w:rFonts w:eastAsia="Liberation Serif"/>
                  <w:sz w:val="28"/>
                  <w:szCs w:val="28"/>
                </w:rPr>
                <w:t>6-7</w:t>
              </w:r>
            </w:sdtContent>
          </w:sdt>
          <w:r w:rsidRPr="0070523F">
            <w:rPr>
              <w:rFonts w:eastAsia="Liberation Serif"/>
              <w:sz w:val="28"/>
              <w:szCs w:val="28"/>
            </w:rPr>
            <w:t xml:space="preserve"> лет, </w:t>
          </w:r>
          <w:r w:rsidR="00F624E5" w:rsidRPr="0070523F">
            <w:rPr>
              <w:rFonts w:eastAsia="Liberation Serif"/>
              <w:sz w:val="28"/>
              <w:szCs w:val="28"/>
            </w:rPr>
            <w:t>его родители или ближайшие родственники (бабушка, дедушка, сестра, брат)</w:t>
          </w:r>
          <w:r w:rsidRPr="0070523F">
            <w:rPr>
              <w:rFonts w:eastAsia="Liberation Serif"/>
              <w:sz w:val="28"/>
              <w:szCs w:val="28"/>
            </w:rPr>
            <w:t>, и 1</w:t>
          </w:r>
          <w:r w:rsidR="00F624E5" w:rsidRPr="0070523F">
            <w:rPr>
              <w:rFonts w:eastAsia="Liberation Serif"/>
              <w:sz w:val="28"/>
              <w:szCs w:val="28"/>
            </w:rPr>
            <w:t>-2</w:t>
          </w:r>
          <w:r w:rsidRPr="0070523F">
            <w:rPr>
              <w:rFonts w:eastAsia="Liberation Serif"/>
              <w:sz w:val="28"/>
              <w:szCs w:val="28"/>
            </w:rPr>
            <w:t xml:space="preserve"> педагог</w:t>
          </w:r>
          <w:r w:rsidR="00F624E5" w:rsidRPr="0070523F">
            <w:rPr>
              <w:rFonts w:eastAsia="Liberation Serif"/>
              <w:sz w:val="28"/>
              <w:szCs w:val="28"/>
            </w:rPr>
            <w:t>ов</w:t>
          </w:r>
          <w:r w:rsidRPr="0070523F">
            <w:rPr>
              <w:rFonts w:eastAsia="Liberation Serif"/>
              <w:sz w:val="28"/>
              <w:szCs w:val="28"/>
            </w:rPr>
            <w:t xml:space="preserve"> – руководител</w:t>
          </w:r>
          <w:r w:rsidR="00F624E5" w:rsidRPr="0070523F">
            <w:rPr>
              <w:rFonts w:eastAsia="Liberation Serif"/>
              <w:sz w:val="28"/>
              <w:szCs w:val="28"/>
            </w:rPr>
            <w:t>ей</w:t>
          </w:r>
          <w:r w:rsidRPr="0070523F">
            <w:rPr>
              <w:rFonts w:eastAsia="Liberation Serif"/>
              <w:sz w:val="28"/>
              <w:szCs w:val="28"/>
            </w:rPr>
            <w:t xml:space="preserve"> команды;</w:t>
          </w:r>
        </w:p>
        <w:p w14:paraId="46020720" w14:textId="19D3C2F7" w:rsidR="008250D8" w:rsidRPr="0070523F" w:rsidRDefault="00813505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обязательно наличие названия, девиза команды, приветствуется наличие эмблемы.</w:t>
          </w:r>
        </w:p>
      </w:sdtContent>
    </w:sdt>
    <w:p w14:paraId="56D83555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Содержание Мероприятия.</w:t>
      </w:r>
    </w:p>
    <w:p w14:paraId="3F82EE7F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A5D4710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1</w:t>
      </w:r>
      <w:r w:rsidR="009833AA" w:rsidRPr="0070523F">
        <w:rPr>
          <w:rFonts w:eastAsia="Liberation Serif"/>
          <w:sz w:val="28"/>
          <w:szCs w:val="28"/>
        </w:rPr>
        <w:t>1</w:t>
      </w:r>
      <w:r w:rsidRPr="0070523F">
        <w:rPr>
          <w:rFonts w:eastAsia="Liberation Serif"/>
          <w:sz w:val="28"/>
          <w:szCs w:val="28"/>
        </w:rPr>
        <w:t>.1. Отборочный этап.</w:t>
      </w:r>
    </w:p>
    <w:p w14:paraId="238A6FD6" w14:textId="77777777" w:rsidR="008250D8" w:rsidRPr="0070523F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10F13418" w14:textId="419C1E12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Участникам отборочного этапа предлагается выполнить задание –</w:t>
      </w: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7A1775" w:rsidRPr="0070523F">
            <w:rPr>
              <w:rFonts w:eastAsia="Liberation Serif"/>
              <w:sz w:val="28"/>
              <w:szCs w:val="28"/>
            </w:rPr>
            <w:t xml:space="preserve"> создание видеоролика о путешествии </w:t>
          </w:r>
          <w:r w:rsidR="002D62BA" w:rsidRPr="0070523F">
            <w:rPr>
              <w:rFonts w:eastAsia="Liberation Serif"/>
              <w:sz w:val="28"/>
              <w:szCs w:val="28"/>
            </w:rPr>
            <w:t xml:space="preserve">с семьей </w:t>
          </w:r>
          <w:r w:rsidR="007A1775" w:rsidRPr="0070523F">
            <w:rPr>
              <w:rFonts w:eastAsia="Liberation Serif"/>
              <w:sz w:val="28"/>
              <w:szCs w:val="28"/>
            </w:rPr>
            <w:t>по Уралу продолжительностью не более 5 минут, основной целью котор</w:t>
          </w:r>
          <w:r w:rsidR="002D62BA" w:rsidRPr="0070523F">
            <w:rPr>
              <w:rFonts w:eastAsia="Liberation Serif"/>
              <w:sz w:val="28"/>
              <w:szCs w:val="28"/>
            </w:rPr>
            <w:t>ого</w:t>
          </w:r>
          <w:r w:rsidR="007A1775" w:rsidRPr="0070523F">
            <w:rPr>
              <w:rFonts w:eastAsia="Liberation Serif"/>
              <w:sz w:val="28"/>
              <w:szCs w:val="28"/>
            </w:rPr>
            <w:t xml:space="preserve"> является приобщение детей к народным традициям, знакомство с историей, достопримечательностями Уральского </w:t>
          </w:r>
          <w:r w:rsidR="007A1775" w:rsidRPr="0070523F">
            <w:rPr>
              <w:rFonts w:eastAsia="Liberation Serif"/>
              <w:sz w:val="28"/>
              <w:szCs w:val="28"/>
            </w:rPr>
            <w:lastRenderedPageBreak/>
            <w:t>региона.</w:t>
          </w:r>
          <w:r w:rsidR="006D2086" w:rsidRPr="0070523F">
            <w:rPr>
              <w:rFonts w:eastAsia="Liberation Serif"/>
              <w:sz w:val="28"/>
              <w:szCs w:val="28"/>
            </w:rPr>
            <w:t xml:space="preserve"> 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</w:t>
          </w:r>
          <w:r w:rsidR="00733882" w:rsidRPr="0070523F">
            <w:rPr>
              <w:rFonts w:eastAsia="Liberation Serif"/>
              <w:sz w:val="28"/>
              <w:szCs w:val="28"/>
            </w:rPr>
            <w:t xml:space="preserve"> указывается в заявке на участие.</w:t>
          </w:r>
        </w:sdtContent>
      </w:sdt>
    </w:p>
    <w:p w14:paraId="10683DE9" w14:textId="77777777" w:rsidR="008250D8" w:rsidRPr="007052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A1BC82C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D01BA0A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70523F">
        <w:rPr>
          <w:rFonts w:eastAsia="Liberation Serif"/>
          <w:sz w:val="28"/>
          <w:szCs w:val="28"/>
        </w:rPr>
        <w:t>5</w:t>
      </w:r>
      <w:r w:rsidRPr="0070523F">
        <w:rPr>
          <w:rFonts w:eastAsia="Liberation Serif"/>
          <w:sz w:val="28"/>
          <w:szCs w:val="28"/>
        </w:rPr>
        <w:t>).</w:t>
      </w:r>
    </w:p>
    <w:p w14:paraId="4AFD7936" w14:textId="0306EC64" w:rsidR="008250D8" w:rsidRPr="0070523F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70523F">
        <w:rPr>
          <w:rFonts w:eastAsia="Liberation Serif"/>
          <w:sz w:val="28"/>
          <w:szCs w:val="28"/>
        </w:rPr>
        <w:t xml:space="preserve"> (без указания баллов)</w:t>
      </w:r>
      <w:r w:rsidRPr="0070523F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7052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1</w:t>
      </w:r>
      <w:r w:rsidR="009833AA" w:rsidRPr="0070523F">
        <w:rPr>
          <w:rFonts w:eastAsia="Liberation Serif"/>
          <w:sz w:val="28"/>
          <w:szCs w:val="28"/>
        </w:rPr>
        <w:t>1</w:t>
      </w:r>
      <w:r w:rsidRPr="0070523F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7052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Pr="007052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0AB883C9" w14:textId="463A5C22" w:rsidR="008250D8" w:rsidRPr="0070523F" w:rsidRDefault="00E453B4" w:rsidP="00E453B4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Задание заключительного этапа представляет собой семейный творческий номер, отражающий особенности и уникальные культурные традиции Урала и приобщение к ценностям семейной культуры.</w:t>
          </w:r>
          <w:r w:rsidR="00E513C5" w:rsidRPr="0070523F">
            <w:rPr>
              <w:rFonts w:eastAsia="Liberation Serif"/>
              <w:sz w:val="28"/>
              <w:szCs w:val="28"/>
            </w:rPr>
            <w:t xml:space="preserve"> Продолжительность творческого номера: не более 10 минут.</w:t>
          </w:r>
        </w:p>
      </w:sdtContent>
    </w:sdt>
    <w:p w14:paraId="36C32F8D" w14:textId="77777777" w:rsidR="008250D8" w:rsidRPr="007052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6F97B8C6" w14:textId="033442AE" w:rsidR="008250D8" w:rsidRPr="0070523F" w:rsidRDefault="006666C2" w:rsidP="006666C2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Команда может продемонстрировать свой творческий номер в самых разнообразных жанрах: вокале, хореографии, инструментальной музыке, оригинальном жанре, театрализованной инсценировке и пр.</w:t>
          </w:r>
        </w:p>
      </w:sdtContent>
    </w:sdt>
    <w:p w14:paraId="2A988016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70523F">
        <w:rPr>
          <w:rFonts w:eastAsia="Liberation Serif"/>
          <w:sz w:val="28"/>
          <w:szCs w:val="28"/>
        </w:rPr>
        <w:t>6</w:t>
      </w:r>
      <w:r w:rsidRPr="0070523F">
        <w:rPr>
          <w:rFonts w:eastAsia="Liberation Serif"/>
          <w:sz w:val="28"/>
          <w:szCs w:val="28"/>
        </w:rPr>
        <w:t>).</w:t>
      </w:r>
    </w:p>
    <w:p w14:paraId="26A0BEBC" w14:textId="77777777" w:rsidR="008250D8" w:rsidRPr="007052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lastRenderedPageBreak/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70523F">
        <w:rPr>
          <w:rFonts w:eastAsia="Liberation Serif"/>
          <w:sz w:val="28"/>
          <w:szCs w:val="28"/>
        </w:rPr>
        <w:t>8</w:t>
      </w:r>
      <w:r w:rsidRPr="0070523F">
        <w:rPr>
          <w:rFonts w:eastAsia="Liberation Serif"/>
          <w:sz w:val="28"/>
          <w:szCs w:val="28"/>
        </w:rPr>
        <w:t>).</w:t>
      </w:r>
    </w:p>
    <w:p w14:paraId="4FC34A22" w14:textId="3910E743" w:rsidR="008250D8" w:rsidRPr="007052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70523F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7052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7052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D2D0423" w14:textId="77777777" w:rsidR="0042378C" w:rsidRPr="0070523F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3049CF6" w14:textId="77777777" w:rsidR="008250D8" w:rsidRPr="007052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70523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70523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70523F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7052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Правильность выполнения задания.</w:t>
      </w:r>
    </w:p>
    <w:p w14:paraId="3140D8D6" w14:textId="77777777" w:rsidR="008250D8" w:rsidRPr="007052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Pr="007052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7052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7052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7052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lastRenderedPageBreak/>
        <w:t>Оргкомитет:</w:t>
      </w:r>
    </w:p>
    <w:p w14:paraId="3DD21135" w14:textId="77777777" w:rsidR="008250D8" w:rsidRPr="0070523F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7052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7052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7052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70523F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43A86C33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70523F">
        <w:rPr>
          <w:rFonts w:eastAsia="Liberation Serif"/>
          <w:sz w:val="28"/>
          <w:szCs w:val="28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Жюри: </w:t>
      </w:r>
    </w:p>
    <w:p w14:paraId="35342ACD" w14:textId="77777777" w:rsidR="008250D8" w:rsidRPr="0070523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70523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70523F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70523F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7052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70523F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70523F">
        <w:rPr>
          <w:rFonts w:eastAsia="Liberation Serif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693F2348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Победители и призеры определяются по общей сумме баллов заключительного этапа Мероприятия</w:t>
      </w:r>
      <w:r w:rsidR="0070523F">
        <w:rPr>
          <w:rFonts w:eastAsia="Liberation Serif"/>
          <w:sz w:val="28"/>
          <w:szCs w:val="28"/>
        </w:rPr>
        <w:t>.</w:t>
      </w:r>
    </w:p>
    <w:p w14:paraId="4276C1BD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70523F">
        <w:rPr>
          <w:rFonts w:eastAsia="Liberation Serif"/>
          <w:sz w:val="28"/>
          <w:szCs w:val="28"/>
        </w:rPr>
        <w:t>группе  определяются</w:t>
      </w:r>
      <w:proofErr w:type="gramEnd"/>
      <w:r w:rsidRPr="0070523F">
        <w:rPr>
          <w:rFonts w:eastAsia="Liberation Serif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</w:t>
      </w:r>
      <w:r w:rsidRPr="0070523F">
        <w:rPr>
          <w:rFonts w:eastAsia="Liberation Serif"/>
          <w:color w:val="000000"/>
          <w:sz w:val="28"/>
          <w:szCs w:val="28"/>
        </w:rPr>
        <w:t>риятия.</w:t>
      </w:r>
    </w:p>
    <w:p w14:paraId="3D493E2F" w14:textId="77777777" w:rsidR="008250D8" w:rsidRPr="0070523F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7052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permStart w:id="882343571" w:edGrp="everyone"/>
      <w:permEnd w:id="882343571"/>
      <w:r w:rsidRPr="0070523F">
        <w:rPr>
          <w:rFonts w:eastAsia="Liberation Serif"/>
          <w:sz w:val="28"/>
          <w:szCs w:val="28"/>
        </w:rPr>
        <w:lastRenderedPageBreak/>
        <w:t>Финансирование Мероприятия</w:t>
      </w:r>
    </w:p>
    <w:p w14:paraId="325D9C9B" w14:textId="35BBAD51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70523F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70523F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7052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7052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70523F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af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8250D8" w:rsidRPr="0070523F" w14:paraId="24C5468A" w14:textId="77777777">
            <w:tc>
              <w:tcPr>
                <w:tcW w:w="3794" w:type="dxa"/>
                <w:shd w:val="clear" w:color="auto" w:fill="auto"/>
              </w:tcPr>
              <w:p w14:paraId="7B43290F" w14:textId="35BDF04E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A8B1584" w14:textId="78636AD6" w:rsidR="008250D8" w:rsidRPr="0070523F" w:rsidRDefault="00B9077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МБДОУ – детский сад № 7</w:t>
                </w:r>
              </w:p>
            </w:tc>
          </w:tr>
          <w:tr w:rsidR="008250D8" w:rsidRPr="0070523F" w14:paraId="606ECBB4" w14:textId="77777777">
            <w:tc>
              <w:tcPr>
                <w:tcW w:w="3794" w:type="dxa"/>
                <w:shd w:val="clear" w:color="auto" w:fill="auto"/>
              </w:tcPr>
              <w:p w14:paraId="3F2FF0F4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D3B8BCC" w14:textId="56F69A7C" w:rsidR="008250D8" w:rsidRPr="0070523F" w:rsidRDefault="00B9077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г. Екатеринбург, ул. Металлургов, 8а</w:t>
                </w:r>
              </w:p>
            </w:tc>
          </w:tr>
          <w:tr w:rsidR="008250D8" w:rsidRPr="0070523F" w14:paraId="0AE005CC" w14:textId="77777777">
            <w:tc>
              <w:tcPr>
                <w:tcW w:w="3794" w:type="dxa"/>
                <w:shd w:val="clear" w:color="auto" w:fill="auto"/>
              </w:tcPr>
              <w:p w14:paraId="158993E2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9FAF042" w14:textId="01F8E7F2" w:rsidR="008250D8" w:rsidRPr="0070523F" w:rsidRDefault="00B9077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г. Екатеринбург, ул. Металлургов, 8а</w:t>
                </w:r>
              </w:p>
            </w:tc>
          </w:tr>
          <w:tr w:rsidR="008250D8" w:rsidRPr="0070523F" w14:paraId="6CFF6991" w14:textId="77777777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E2CEFFD" w14:textId="2FB0EFF9" w:rsidR="008250D8" w:rsidRPr="0070523F" w:rsidRDefault="00B9077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7.tvoysadik.ru</w:t>
                </w:r>
              </w:p>
            </w:tc>
          </w:tr>
          <w:tr w:rsidR="008250D8" w:rsidRPr="0070523F" w14:paraId="207322F4" w14:textId="77777777">
            <w:tc>
              <w:tcPr>
                <w:tcW w:w="3794" w:type="dxa"/>
                <w:shd w:val="clear" w:color="auto" w:fill="auto"/>
              </w:tcPr>
              <w:p w14:paraId="1D81C368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16323DA2" w14:textId="04B92EC5" w:rsidR="008250D8" w:rsidRPr="0070523F" w:rsidRDefault="00B9077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Салова Елена Викторовна</w:t>
                </w:r>
              </w:p>
            </w:tc>
          </w:tr>
          <w:tr w:rsidR="008250D8" w:rsidRPr="0070523F" w14:paraId="69C4FB3A" w14:textId="77777777">
            <w:tc>
              <w:tcPr>
                <w:tcW w:w="3794" w:type="dxa"/>
                <w:shd w:val="clear" w:color="auto" w:fill="auto"/>
              </w:tcPr>
              <w:p w14:paraId="7C10BFD5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99C3C60" w14:textId="75CA48FD" w:rsidR="008250D8" w:rsidRPr="0070523F" w:rsidRDefault="0099340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proofErr w:type="spellStart"/>
                <w:r w:rsidRPr="0070523F">
                  <w:rPr>
                    <w:rFonts w:eastAsia="Liberation Serif"/>
                    <w:sz w:val="28"/>
                    <w:szCs w:val="28"/>
                  </w:rPr>
                  <w:t>Кудлаева</w:t>
                </w:r>
                <w:proofErr w:type="spellEnd"/>
                <w:r w:rsidRPr="0070523F">
                  <w:rPr>
                    <w:rFonts w:eastAsia="Liberation Serif"/>
                    <w:sz w:val="28"/>
                    <w:szCs w:val="28"/>
                  </w:rPr>
                  <w:t xml:space="preserve"> Зарина </w:t>
                </w:r>
                <w:proofErr w:type="spellStart"/>
                <w:r w:rsidRPr="0070523F">
                  <w:rPr>
                    <w:rFonts w:eastAsia="Liberation Serif"/>
                    <w:sz w:val="28"/>
                    <w:szCs w:val="28"/>
                  </w:rPr>
                  <w:t>Илдаровна</w:t>
                </w:r>
                <w:proofErr w:type="spellEnd"/>
              </w:p>
            </w:tc>
          </w:tr>
          <w:tr w:rsidR="008250D8" w:rsidRPr="0070523F" w14:paraId="4701FAAD" w14:textId="77777777">
            <w:tc>
              <w:tcPr>
                <w:tcW w:w="3794" w:type="dxa"/>
                <w:shd w:val="clear" w:color="auto" w:fill="auto"/>
              </w:tcPr>
              <w:p w14:paraId="44E6BD6E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0C98B699" w:rsidR="008250D8" w:rsidRPr="0070523F" w:rsidRDefault="0099340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 xml:space="preserve">заместитель </w:t>
                </w:r>
                <w:r w:rsidR="00B90775" w:rsidRPr="0070523F">
                  <w:rPr>
                    <w:rFonts w:eastAsia="Liberation Serif"/>
                    <w:sz w:val="28"/>
                    <w:szCs w:val="28"/>
                  </w:rPr>
                  <w:t>заведующ</w:t>
                </w:r>
                <w:r w:rsidRPr="0070523F">
                  <w:rPr>
                    <w:rFonts w:eastAsia="Liberation Serif"/>
                    <w:sz w:val="28"/>
                    <w:szCs w:val="28"/>
                  </w:rPr>
                  <w:t>его</w:t>
                </w:r>
              </w:p>
            </w:tc>
          </w:tr>
          <w:tr w:rsidR="008250D8" w:rsidRPr="0070523F" w14:paraId="67A17650" w14:textId="77777777">
            <w:tc>
              <w:tcPr>
                <w:tcW w:w="3794" w:type="dxa"/>
                <w:shd w:val="clear" w:color="auto" w:fill="auto"/>
              </w:tcPr>
              <w:p w14:paraId="31FA9EAF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6A65F43" w14:textId="2D9AB7D6" w:rsidR="008250D8" w:rsidRPr="0070523F" w:rsidRDefault="0099340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8 (343) 231-48-86</w:t>
                </w:r>
              </w:p>
            </w:tc>
          </w:tr>
          <w:tr w:rsidR="008250D8" w:rsidRPr="0070523F" w14:paraId="3057E259" w14:textId="77777777">
            <w:tc>
              <w:tcPr>
                <w:tcW w:w="3794" w:type="dxa"/>
                <w:shd w:val="clear" w:color="auto" w:fill="auto"/>
              </w:tcPr>
              <w:p w14:paraId="3844C756" w14:textId="77777777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19FF3C7" w14:textId="249983C5" w:rsidR="008250D8" w:rsidRPr="0070523F" w:rsidRDefault="00993405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mdou7@eduekb.ru</w:t>
                </w:r>
              </w:p>
            </w:tc>
          </w:tr>
          <w:tr w:rsidR="008250D8" w:rsidRPr="0070523F" w14:paraId="18175DD9" w14:textId="77777777">
            <w:tc>
              <w:tcPr>
                <w:tcW w:w="3794" w:type="dxa"/>
                <w:shd w:val="clear" w:color="auto" w:fill="auto"/>
              </w:tcPr>
              <w:p w14:paraId="36934DFE" w14:textId="5B4B45A8" w:rsidR="008250D8" w:rsidRPr="007052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 xml:space="preserve">Электронная почта для </w:t>
                </w:r>
                <w:r w:rsidR="00501EFB" w:rsidRPr="0070523F">
                  <w:rPr>
                    <w:rFonts w:eastAsia="Liberation Serif"/>
                    <w:sz w:val="28"/>
                    <w:szCs w:val="28"/>
                  </w:rPr>
                  <w:t>консультаций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5279634B" w:rsidR="008250D8" w:rsidRPr="0070523F" w:rsidRDefault="00501EFB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konkurs_dou7@mail.ru</w:t>
                </w:r>
              </w:p>
            </w:tc>
          </w:tr>
        </w:tbl>
      </w:sdtContent>
    </w:sdt>
    <w:p w14:paraId="537808CD" w14:textId="77777777" w:rsidR="008250D8" w:rsidRPr="0070523F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70523F" w:rsidRDefault="008250D8">
      <w:pPr>
        <w:rPr>
          <w:rFonts w:eastAsia="Liberation Serif"/>
          <w:sz w:val="28"/>
          <w:szCs w:val="28"/>
        </w:rPr>
        <w:sectPr w:rsidR="008250D8" w:rsidRPr="0070523F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70523F" w:rsidRDefault="00813505">
      <w:pPr>
        <w:jc w:val="right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70523F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5E084A18" w14:textId="5453067A" w:rsidR="008250D8" w:rsidRPr="0070523F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0F51C8" w14:textId="77777777" w:rsidR="008250D8" w:rsidRPr="0070523F" w:rsidRDefault="008250D8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5BCF3645" w14:textId="46AC234D" w:rsidR="008250D8" w:rsidRPr="007052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Требования к содержанию </w:t>
          </w:r>
          <w:r w:rsidR="008D3F00" w:rsidRPr="0070523F">
            <w:rPr>
              <w:rFonts w:eastAsia="Liberation Serif"/>
              <w:sz w:val="28"/>
              <w:szCs w:val="28"/>
            </w:rPr>
            <w:t>видеоролика</w:t>
          </w:r>
        </w:p>
        <w:p w14:paraId="3761E2C3" w14:textId="06DA798A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 xml:space="preserve">Соответствие тематике Мероприятия </w:t>
          </w:r>
          <w:r w:rsidR="008D3F00" w:rsidRPr="0070523F">
            <w:rPr>
              <w:rFonts w:eastAsia="Liberation Serif"/>
              <w:i/>
              <w:color w:val="000000"/>
              <w:sz w:val="28"/>
              <w:szCs w:val="28"/>
            </w:rPr>
            <w:t>«Познавательный туризм».</w:t>
          </w:r>
        </w:p>
        <w:p w14:paraId="414529AF" w14:textId="77777777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Актуальность, новизна, полнота раскрытия темы.</w:t>
          </w:r>
        </w:p>
        <w:p w14:paraId="155CE60F" w14:textId="7F985992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Структурированность (наличие необходимых элементов: цель, задача, выводы, заключения, источники).</w:t>
          </w:r>
        </w:p>
        <w:p w14:paraId="27F28BDE" w14:textId="31A06FAF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Разнообразие видов детской деятельности.</w:t>
          </w:r>
        </w:p>
        <w:p w14:paraId="1EEC82E4" w14:textId="77777777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Соответствие видов деятельности возрасту участников.</w:t>
          </w:r>
        </w:p>
        <w:p w14:paraId="726623FD" w14:textId="77777777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sz w:val="28"/>
              <w:szCs w:val="28"/>
            </w:rPr>
            <w:t>Авторская “детская” позиция, о</w:t>
          </w: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ригинальность, нестандартность, творческий подход</w:t>
          </w:r>
          <w:r w:rsidRPr="0070523F">
            <w:rPr>
              <w:rFonts w:eastAsia="Liberation Serif"/>
              <w:color w:val="000000"/>
              <w:sz w:val="28"/>
              <w:szCs w:val="28"/>
            </w:rPr>
            <w:t xml:space="preserve">. </w:t>
          </w:r>
        </w:p>
        <w:p w14:paraId="537FA5D5" w14:textId="77777777" w:rsidR="008250D8" w:rsidRPr="0070523F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6309BF35" w14:textId="77777777" w:rsidR="008250D8" w:rsidRPr="0070523F" w:rsidRDefault="00813505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70523F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1F2A2113" w14:textId="5FE396AD" w:rsidR="00447336" w:rsidRPr="0070523F" w:rsidRDefault="00813505" w:rsidP="00794B00">
          <w:pPr>
            <w:pStyle w:val="ae"/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Конкурсные материалы в форме видеоролика</w:t>
          </w:r>
          <w:r w:rsidR="00794B00" w:rsidRPr="0070523F">
            <w:rPr>
              <w:rFonts w:eastAsia="Liberation Serif"/>
              <w:i/>
              <w:sz w:val="28"/>
              <w:szCs w:val="28"/>
            </w:rPr>
            <w:t>.</w:t>
          </w:r>
        </w:p>
        <w:p w14:paraId="00C599BA" w14:textId="5E348048" w:rsidR="008250D8" w:rsidRPr="0070523F" w:rsidRDefault="00813505" w:rsidP="00794B00">
          <w:pPr>
            <w:pStyle w:val="ae"/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sz w:val="28"/>
              <w:szCs w:val="28"/>
            </w:rPr>
          </w:pPr>
          <w:r w:rsidRPr="0070523F">
            <w:rPr>
              <w:rFonts w:eastAsia="Liberation Serif"/>
              <w:i/>
              <w:sz w:val="28"/>
              <w:szCs w:val="28"/>
            </w:rPr>
            <w:t xml:space="preserve">Качество видеоролика (плавность и четкость видеоряда, </w:t>
          </w:r>
          <w:proofErr w:type="gramStart"/>
          <w:r w:rsidRPr="0070523F">
            <w:rPr>
              <w:rFonts w:eastAsia="Liberation Serif"/>
              <w:i/>
              <w:sz w:val="28"/>
              <w:szCs w:val="28"/>
            </w:rPr>
            <w:t>звука,  наличие</w:t>
          </w:r>
          <w:proofErr w:type="gramEnd"/>
          <w:r w:rsidRPr="0070523F">
            <w:rPr>
              <w:rFonts w:eastAsia="Liberation Serif"/>
              <w:i/>
              <w:sz w:val="28"/>
              <w:szCs w:val="28"/>
            </w:rPr>
            <w:t xml:space="preserve"> видео- и звуковых эффектов и т.д.).</w:t>
          </w:r>
        </w:p>
        <w:p w14:paraId="37A72307" w14:textId="407BFF1A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Продолжительность видеоролика</w:t>
          </w:r>
          <w:r w:rsidR="008C42D0" w:rsidRPr="0070523F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-</w:t>
          </w:r>
          <w:r w:rsidR="008C42D0" w:rsidRPr="0070523F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 xml:space="preserve">не более </w:t>
          </w:r>
          <w:r w:rsidR="008C42D0" w:rsidRPr="0070523F">
            <w:rPr>
              <w:rFonts w:eastAsia="Liberation Serif"/>
              <w:i/>
              <w:color w:val="000000"/>
              <w:sz w:val="28"/>
              <w:szCs w:val="28"/>
            </w:rPr>
            <w:t>5</w:t>
          </w: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 xml:space="preserve"> минут.</w:t>
          </w:r>
        </w:p>
        <w:p w14:paraId="21F78EB3" w14:textId="154AF5E1" w:rsidR="008250D8" w:rsidRPr="0070523F" w:rsidRDefault="00813505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 xml:space="preserve">Файлы предоставляются в формате указания активной ссылки на </w:t>
          </w:r>
          <w:r w:rsidR="008C42D0" w:rsidRPr="0070523F">
            <w:rPr>
              <w:rFonts w:eastAsia="Liberation Serif"/>
              <w:i/>
              <w:color w:val="000000"/>
              <w:sz w:val="28"/>
              <w:szCs w:val="28"/>
            </w:rPr>
            <w:t>просмотр</w:t>
          </w: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 xml:space="preserve"> работы при подаче заявки. </w:t>
          </w:r>
        </w:p>
        <w:p w14:paraId="312A2F16" w14:textId="3B412C9D" w:rsidR="008250D8" w:rsidRPr="0070523F" w:rsidRDefault="008C42D0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i/>
              <w:color w:val="000000"/>
              <w:sz w:val="28"/>
              <w:szCs w:val="28"/>
            </w:rPr>
            <w:t>Н</w:t>
          </w:r>
          <w:r w:rsidR="00813505" w:rsidRPr="0070523F">
            <w:rPr>
              <w:rFonts w:eastAsia="Liberation Serif"/>
              <w:i/>
              <w:color w:val="000000"/>
              <w:sz w:val="28"/>
              <w:szCs w:val="28"/>
            </w:rPr>
            <w:t>а первом кадре должно быть название Мероприятия, наименование дошкольной образовательной организации, название команды, ФИО и должность педагога.</w:t>
          </w:r>
        </w:p>
        <w:p w14:paraId="3A5D3277" w14:textId="77777777" w:rsidR="008250D8" w:rsidRPr="007052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465C00C" w14:textId="77777777" w:rsidR="008250D8" w:rsidRPr="007052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Требования к названию файлов:</w:t>
          </w:r>
        </w:p>
        <w:p w14:paraId="6E854467" w14:textId="44B23420" w:rsidR="008250D8" w:rsidRPr="007052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Имя файла: </w:t>
          </w:r>
          <w:r w:rsidR="008C42D0" w:rsidRPr="0070523F">
            <w:rPr>
              <w:rFonts w:eastAsia="Liberation Serif"/>
              <w:sz w:val="28"/>
              <w:szCs w:val="28"/>
            </w:rPr>
            <w:t xml:space="preserve">№ </w:t>
          </w:r>
          <w:proofErr w:type="spellStart"/>
          <w:r w:rsidR="008C42D0" w:rsidRPr="0070523F">
            <w:rPr>
              <w:rFonts w:eastAsia="Liberation Serif"/>
              <w:sz w:val="28"/>
              <w:szCs w:val="28"/>
            </w:rPr>
            <w:t>ДОО_Название</w:t>
          </w:r>
          <w:proofErr w:type="spellEnd"/>
          <w:r w:rsidR="008C42D0" w:rsidRPr="0070523F">
            <w:rPr>
              <w:rFonts w:eastAsia="Liberation Serif"/>
              <w:sz w:val="28"/>
              <w:szCs w:val="28"/>
            </w:rPr>
            <w:t xml:space="preserve"> команды</w:t>
          </w:r>
        </w:p>
        <w:p w14:paraId="099E1E87" w14:textId="49D4FC6B" w:rsidR="008250D8" w:rsidRPr="007052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Пример: </w:t>
          </w:r>
          <w:r w:rsidR="008C42D0" w:rsidRPr="0070523F">
            <w:rPr>
              <w:rFonts w:eastAsia="Liberation Serif"/>
              <w:sz w:val="28"/>
              <w:szCs w:val="28"/>
            </w:rPr>
            <w:t>7_Исследователи</w:t>
          </w:r>
        </w:p>
        <w:p w14:paraId="1205E54E" w14:textId="77777777" w:rsidR="008250D8" w:rsidRPr="0070523F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073AA706" w14:textId="72E4F334" w:rsidR="008250D8" w:rsidRPr="0070523F" w:rsidRDefault="00F02E19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8250D8" w:rsidRPr="0070523F" w:rsidRDefault="008250D8">
      <w:pPr>
        <w:jc w:val="right"/>
        <w:rPr>
          <w:rFonts w:eastAsia="Liberation Serif"/>
          <w:sz w:val="28"/>
          <w:szCs w:val="28"/>
        </w:rPr>
        <w:sectPr w:rsidR="008250D8" w:rsidRPr="0070523F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70523F" w:rsidRDefault="00813505">
      <w:pPr>
        <w:jc w:val="right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70523F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70523F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70523F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7AEF3C58" w14:textId="77777777" w:rsidR="004A1545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Требования к семейному творческому номеру: </w:t>
          </w:r>
        </w:p>
        <w:p w14:paraId="46EAF368" w14:textId="77777777" w:rsidR="004A1545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− участники представляют команду в форме устного выступления (название команды, девиз, эмблема);</w:t>
          </w:r>
        </w:p>
        <w:p w14:paraId="3E88A4F0" w14:textId="77777777" w:rsidR="004A1545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− соответствие теме Мероприятия;</w:t>
          </w:r>
        </w:p>
        <w:p w14:paraId="1B2C61F5" w14:textId="77777777" w:rsidR="004A1545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− оригинальность представления, творческий подход, авторская позиция;</w:t>
          </w:r>
        </w:p>
        <w:p w14:paraId="10B6B485" w14:textId="77777777" w:rsidR="004A1545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− эмоциональная и интонационная выразительность речи;</w:t>
          </w:r>
        </w:p>
        <w:p w14:paraId="4C3814DA" w14:textId="77777777" w:rsidR="004A1545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− допускается аудио- и видео-сопровождение;</w:t>
          </w:r>
        </w:p>
        <w:p w14:paraId="1E84D46D" w14:textId="77777777" w:rsidR="004A1545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− обязательно название, девиз, эмблема;</w:t>
          </w:r>
        </w:p>
        <w:p w14:paraId="5E36F617" w14:textId="68D61C48" w:rsidR="008250D8" w:rsidRPr="0070523F" w:rsidRDefault="004A1545" w:rsidP="004A154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>− продолжительность не более 10 минут.</w:t>
          </w:r>
        </w:p>
        <w:p w14:paraId="7D8BB6C7" w14:textId="77777777" w:rsidR="0042378C" w:rsidRPr="007052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70523F" w:rsidRDefault="00F02E19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70523F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70523F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70523F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870580721"/>
        <w:placeholder>
          <w:docPart w:val="DefaultPlaceholder_-1854013440"/>
        </w:placeholder>
      </w:sdtPr>
      <w:sdtEndPr>
        <w:rPr>
          <w:i/>
          <w:sz w:val="26"/>
          <w:szCs w:val="26"/>
        </w:rPr>
      </w:sdtEndPr>
      <w:sdtContent>
        <w:p w14:paraId="149E8244" w14:textId="4B77B0E9" w:rsidR="008250D8" w:rsidRPr="0070523F" w:rsidRDefault="00813505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6"/>
              <w:szCs w:val="26"/>
            </w:rPr>
          </w:pPr>
          <w:r w:rsidRPr="0070523F">
            <w:rPr>
              <w:rFonts w:eastAsia="Liberation Serif"/>
              <w:sz w:val="26"/>
              <w:szCs w:val="26"/>
            </w:rPr>
            <w:t xml:space="preserve">Заявка* на участие в </w:t>
          </w:r>
          <w:r w:rsidR="0070523F" w:rsidRPr="0070523F">
            <w:rPr>
              <w:rFonts w:eastAsia="Liberation Serif"/>
              <w:sz w:val="26"/>
              <w:szCs w:val="26"/>
            </w:rPr>
            <w:t>фестивале семейных путешествий «К сердцу Урала»</w:t>
          </w:r>
        </w:p>
        <w:p w14:paraId="1FF820CE" w14:textId="77777777" w:rsidR="008250D8" w:rsidRPr="0070523F" w:rsidRDefault="008250D8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</w:p>
        <w:p w14:paraId="0D0F37DC" w14:textId="77777777" w:rsidR="008250D8" w:rsidRPr="0070523F" w:rsidRDefault="00813505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  <w:r w:rsidRPr="0070523F">
            <w:rPr>
              <w:rFonts w:eastAsia="Liberation Serif"/>
              <w:sz w:val="26"/>
              <w:szCs w:val="26"/>
            </w:rPr>
            <w:t>Общие сведения:</w:t>
          </w:r>
        </w:p>
        <w:tbl>
          <w:tblPr>
            <w:tblStyle w:val="af4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70523F" w14:paraId="22C6E62B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EAF2B" w14:textId="77777777" w:rsidR="008250D8" w:rsidRPr="007052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 xml:space="preserve">Краткое наименование ДОО (в </w:t>
                </w:r>
                <w:proofErr w:type="spellStart"/>
                <w:r w:rsidRPr="0070523F">
                  <w:rPr>
                    <w:rFonts w:eastAsia="Liberation Serif"/>
                    <w:sz w:val="26"/>
                    <w:szCs w:val="26"/>
                  </w:rPr>
                  <w:t>соотв.с</w:t>
                </w:r>
                <w:proofErr w:type="spellEnd"/>
                <w:r w:rsidRPr="0070523F">
                  <w:rPr>
                    <w:rFonts w:eastAsia="Liberation Serif"/>
                    <w:sz w:val="26"/>
                    <w:szCs w:val="26"/>
                  </w:rPr>
                  <w:t xml:space="preserve">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F2B998" w14:textId="77777777" w:rsidR="008250D8" w:rsidRPr="007052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0523F" w14:paraId="42BF7D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78D351" w14:textId="77777777" w:rsidR="008250D8" w:rsidRPr="007052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FA026" w14:textId="77777777" w:rsidR="008250D8" w:rsidRPr="007052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0523F" w14:paraId="276280EC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3DFA47" w14:textId="77777777" w:rsidR="008250D8" w:rsidRPr="007052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ФИО руководителя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55C7" w14:textId="77777777" w:rsidR="008250D8" w:rsidRPr="007052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0523F" w14:paraId="6ACB7C36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8981B" w14:textId="77777777" w:rsidR="008250D8" w:rsidRPr="0070523F" w:rsidRDefault="00813505">
                <w:pPr>
                  <w:rPr>
                    <w:rFonts w:eastAsia="Liberation Serif"/>
                    <w:sz w:val="26"/>
                    <w:szCs w:val="26"/>
                    <w:u w:val="single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F00A64" w14:textId="77777777" w:rsidR="008250D8" w:rsidRPr="007052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0523F" w14:paraId="2392176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691450" w14:textId="77777777" w:rsidR="008250D8" w:rsidRPr="0070523F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CFBBC" w14:textId="77777777" w:rsidR="008250D8" w:rsidRPr="007052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0523F" w14:paraId="140C3CCA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824BB" w14:textId="77777777" w:rsidR="008250D8" w:rsidRPr="0070523F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5E5C4" w14:textId="77777777" w:rsidR="008250D8" w:rsidRPr="0070523F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205BAC" w:rsidRPr="0070523F" w14:paraId="62BBCD99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4F99AE" w14:textId="784B36E2" w:rsidR="00205BAC" w:rsidRPr="0070523F" w:rsidRDefault="00205BAC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Контактный телефон</w:t>
                </w:r>
                <w:r w:rsidR="000E5E86" w:rsidRPr="0070523F">
                  <w:rPr>
                    <w:sz w:val="26"/>
                    <w:szCs w:val="26"/>
                  </w:rPr>
                  <w:t xml:space="preserve"> </w:t>
                </w:r>
                <w:r w:rsidR="000E5E86" w:rsidRPr="0070523F">
                  <w:rPr>
                    <w:rFonts w:eastAsia="Liberation Serif"/>
                    <w:sz w:val="26"/>
                    <w:szCs w:val="26"/>
                  </w:rPr>
                  <w:t>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C766B4" w14:textId="77777777" w:rsidR="00205BAC" w:rsidRPr="0070523F" w:rsidRDefault="00205BAC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205BAC" w:rsidRPr="0070523F" w14:paraId="06967E15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EA6012" w14:textId="44FBE97B" w:rsidR="00205BAC" w:rsidRPr="0070523F" w:rsidRDefault="00205BAC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Ссылка на просмотр видеоролика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747AC3" w14:textId="77777777" w:rsidR="00205BAC" w:rsidRPr="0070523F" w:rsidRDefault="00205BAC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</w:tbl>
        <w:p w14:paraId="3484C7C8" w14:textId="77777777" w:rsidR="008250D8" w:rsidRPr="0070523F" w:rsidRDefault="008250D8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</w:p>
        <w:p w14:paraId="64F1188C" w14:textId="77777777" w:rsidR="008250D8" w:rsidRPr="0070523F" w:rsidRDefault="00813505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  <w:r w:rsidRPr="0070523F">
            <w:rPr>
              <w:rFonts w:eastAsia="Liberation Serif"/>
              <w:sz w:val="26"/>
              <w:szCs w:val="26"/>
            </w:rPr>
            <w:t>Данные участников:</w:t>
          </w:r>
        </w:p>
        <w:tbl>
          <w:tblPr>
            <w:tblStyle w:val="af5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70523F" w14:paraId="10D9E4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7AB59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bookmarkStart w:id="1" w:name="_heading=h.30j0zll" w:colFirst="0" w:colLast="0"/>
                <w:bookmarkEnd w:id="1"/>
                <w:r w:rsidRPr="0070523F">
                  <w:rPr>
                    <w:rFonts w:eastAsia="Liberation Serif"/>
                    <w:sz w:val="26"/>
                    <w:szCs w:val="26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852BCF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EE59B3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 xml:space="preserve">Краткое наименование ДОО (в </w:t>
                </w:r>
                <w:proofErr w:type="spellStart"/>
                <w:r w:rsidRPr="0070523F">
                  <w:rPr>
                    <w:rFonts w:eastAsia="Liberation Serif"/>
                    <w:sz w:val="26"/>
                    <w:szCs w:val="26"/>
                  </w:rPr>
                  <w:t>соотв.с</w:t>
                </w:r>
                <w:proofErr w:type="spellEnd"/>
                <w:r w:rsidRPr="0070523F">
                  <w:rPr>
                    <w:rFonts w:eastAsia="Liberation Serif"/>
                    <w:sz w:val="26"/>
                    <w:szCs w:val="26"/>
                  </w:rPr>
                  <w:t xml:space="preserve">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3F607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247C2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78F74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734E7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551A5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Возраст (лет)</w:t>
                </w:r>
              </w:p>
            </w:tc>
          </w:tr>
          <w:tr w:rsidR="008250D8" w:rsidRPr="0070523F" w14:paraId="54CB2394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FAF5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5F4B05" w14:textId="202EEE41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DB345" w14:textId="6252DE81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173D" w14:textId="2F2CBCC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F4958" w14:textId="0D31162F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61B3" w14:textId="249542D1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9FABA" w14:textId="1AAE1CD8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E47E39" w14:textId="25ADE16F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</w:tr>
          <w:tr w:rsidR="008250D8" w:rsidRPr="0070523F" w14:paraId="18C2D2C5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0BA90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1D8F7" w14:textId="1B4C82F4" w:rsidR="008250D8" w:rsidRPr="007052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D4D7B" w14:textId="4160027E" w:rsidR="008250D8" w:rsidRPr="007052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221AD" w14:textId="437A2EBE" w:rsidR="008250D8" w:rsidRPr="007052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2DA51" w14:textId="62E3427A" w:rsidR="008250D8" w:rsidRPr="007052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E218D" w14:textId="3246D843" w:rsidR="008250D8" w:rsidRPr="007052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A0D0A" w14:textId="47B97EEB" w:rsidR="008250D8" w:rsidRPr="007052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A32B5A" w14:textId="437702F6" w:rsidR="008250D8" w:rsidRPr="007052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</w:tr>
          <w:tr w:rsidR="008250D8" w:rsidRPr="0070523F" w14:paraId="43FACB59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C9674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C48D2C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8B131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8756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EE9C52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EAD4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09638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F9598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0523F" w14:paraId="60C26919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7FB17" w14:textId="77777777" w:rsidR="008250D8" w:rsidRPr="007052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0523F">
                  <w:rPr>
                    <w:rFonts w:eastAsia="Liberation Serif"/>
                    <w:sz w:val="26"/>
                    <w:szCs w:val="26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84818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29709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6917B2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094A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43F03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823BD8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E9AB9" w14:textId="77777777" w:rsidR="008250D8" w:rsidRPr="007052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</w:tbl>
        <w:p w14:paraId="1D46BF46" w14:textId="77777777" w:rsidR="008250D8" w:rsidRPr="0070523F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6"/>
              <w:szCs w:val="26"/>
            </w:rPr>
          </w:pPr>
        </w:p>
        <w:p w14:paraId="3E249614" w14:textId="77777777" w:rsidR="008250D8" w:rsidRPr="0070523F" w:rsidRDefault="00813505">
          <w:pPr>
            <w:jc w:val="both"/>
            <w:rPr>
              <w:rFonts w:eastAsia="Liberation Serif"/>
              <w:i/>
              <w:sz w:val="26"/>
              <w:szCs w:val="26"/>
            </w:rPr>
          </w:pPr>
          <w:r w:rsidRPr="0070523F">
            <w:rPr>
              <w:rFonts w:eastAsia="Liberation Serif"/>
              <w:i/>
              <w:sz w:val="26"/>
              <w:szCs w:val="26"/>
            </w:rPr>
            <w:t>На каждую команду оформляется отдельная заявка.</w:t>
          </w:r>
        </w:p>
        <w:p w14:paraId="1C9E5935" w14:textId="58DB3E3D" w:rsidR="008250D8" w:rsidRPr="0070523F" w:rsidRDefault="00813505">
          <w:pPr>
            <w:jc w:val="both"/>
            <w:rPr>
              <w:rFonts w:eastAsia="Liberation Serif"/>
              <w:i/>
              <w:sz w:val="26"/>
              <w:szCs w:val="26"/>
            </w:rPr>
          </w:pPr>
          <w:r w:rsidRPr="0070523F">
            <w:rPr>
              <w:rFonts w:eastAsia="Liberation Serif"/>
              <w:i/>
              <w:sz w:val="26"/>
              <w:szCs w:val="26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01D0F4DD" w14:textId="77777777" w:rsidR="008250D8" w:rsidRPr="0070523F" w:rsidRDefault="008250D8">
      <w:pPr>
        <w:rPr>
          <w:rFonts w:eastAsia="Liberation Serif"/>
          <w:sz w:val="28"/>
          <w:szCs w:val="28"/>
        </w:rPr>
        <w:sectPr w:rsidR="008250D8" w:rsidRPr="0070523F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70523F" w:rsidRDefault="00813505">
      <w:pPr>
        <w:jc w:val="right"/>
        <w:rPr>
          <w:rFonts w:eastAsia="Liberation Serif"/>
          <w:sz w:val="28"/>
          <w:szCs w:val="28"/>
        </w:rPr>
      </w:pPr>
      <w:r w:rsidRPr="0070523F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70523F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>
        <w:rPr>
          <w:sz w:val="24"/>
          <w:szCs w:val="24"/>
        </w:rPr>
      </w:sdtEndPr>
      <w:sdtContent>
        <w:p w14:paraId="651CEE13" w14:textId="279E5133" w:rsidR="008250D8" w:rsidRPr="0070523F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sz w:val="28"/>
              <w:szCs w:val="28"/>
            </w:rPr>
            <w:t xml:space="preserve">Критерии </w:t>
          </w:r>
          <w:r w:rsidRPr="0070523F">
            <w:rPr>
              <w:rFonts w:eastAsia="Liberation Serif"/>
              <w:color w:val="000000"/>
              <w:sz w:val="28"/>
              <w:szCs w:val="28"/>
            </w:rPr>
            <w:t xml:space="preserve">и шкала оценивания отборочного этапа  </w:t>
          </w:r>
        </w:p>
        <w:p w14:paraId="21E636AE" w14:textId="77777777" w:rsidR="008250D8" w:rsidRPr="007052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af6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693"/>
            <w:gridCol w:w="2977"/>
            <w:gridCol w:w="1543"/>
          </w:tblGrid>
          <w:tr w:rsidR="008250D8" w:rsidRPr="0070523F" w14:paraId="7C30FF87" w14:textId="77777777">
            <w:tc>
              <w:tcPr>
                <w:tcW w:w="484" w:type="dxa"/>
                <w:shd w:val="clear" w:color="auto" w:fill="auto"/>
              </w:tcPr>
              <w:p w14:paraId="17CC7AA5" w14:textId="64C18B3F" w:rsidR="008250D8" w:rsidRPr="0070523F" w:rsidRDefault="006D216E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№ п/п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1A89BFB8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318CBD07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Содержание критериев</w:t>
                </w:r>
              </w:p>
            </w:tc>
            <w:tc>
              <w:tcPr>
                <w:tcW w:w="2977" w:type="dxa"/>
                <w:shd w:val="clear" w:color="auto" w:fill="auto"/>
              </w:tcPr>
              <w:p w14:paraId="7F3C7E72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ECBD180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116F36" w:rsidRPr="0070523F" w14:paraId="6CA782CF" w14:textId="77777777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7EC7CAAF" w14:textId="77777777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1B7AA76" w14:textId="108B7CB6" w:rsidR="00116F36" w:rsidRPr="0070523F" w:rsidRDefault="00116F36" w:rsidP="000E5E86">
                <w:pPr>
                  <w:rPr>
                    <w:rFonts w:eastAsia="Liberation Serif"/>
                    <w:i/>
                  </w:rPr>
                </w:pPr>
                <w:r w:rsidRPr="0070523F">
                  <w:rPr>
                    <w:rFonts w:eastAsia="Liberation Serif"/>
                    <w:i/>
                  </w:rPr>
                  <w:t>Соответствие требованиям к оформлению видеоролика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0E1359B2" w14:textId="5603ACB2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Оформление первого кадра в соответствии с требованиями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00BA1543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 xml:space="preserve">0-3 балла, где: </w:t>
                </w:r>
              </w:p>
              <w:p w14:paraId="7DCE6A34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0 баллов – не соответствует данному критерию</w:t>
                </w:r>
              </w:p>
              <w:p w14:paraId="72CD35F0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1 балл – частично соответствует данному критерию</w:t>
                </w:r>
              </w:p>
              <w:p w14:paraId="459B36E4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 xml:space="preserve">2 балла – в значительной степени соответствует данному критерию </w:t>
                </w:r>
              </w:p>
              <w:p w14:paraId="37EB6144" w14:textId="6E95A8A9" w:rsidR="00116F36" w:rsidRPr="0070523F" w:rsidRDefault="00116F36" w:rsidP="00116F3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</w:rPr>
                </w:pPr>
                <w:r w:rsidRPr="0070523F">
                  <w:rPr>
                    <w:rFonts w:eastAsia="Liberation Serif"/>
                  </w:rPr>
                  <w:t xml:space="preserve">3 балла – в полной мере соответствует данному критерию </w:t>
                </w:r>
              </w:p>
            </w:tc>
            <w:tc>
              <w:tcPr>
                <w:tcW w:w="1543" w:type="dxa"/>
                <w:vMerge w:val="restart"/>
              </w:tcPr>
              <w:p w14:paraId="5BFF4FDC" w14:textId="7442177B" w:rsidR="00116F36" w:rsidRPr="0070523F" w:rsidRDefault="00116F36" w:rsidP="000E5E86">
                <w:pPr>
                  <w:jc w:val="center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12</w:t>
                </w:r>
              </w:p>
            </w:tc>
          </w:tr>
          <w:tr w:rsidR="00116F36" w:rsidRPr="0070523F" w14:paraId="32D3A55E" w14:textId="77777777">
            <w:tc>
              <w:tcPr>
                <w:tcW w:w="484" w:type="dxa"/>
                <w:vMerge/>
                <w:shd w:val="clear" w:color="auto" w:fill="auto"/>
              </w:tcPr>
              <w:p w14:paraId="715241DF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BB5FFD2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0240637" w14:textId="66050A5E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Соответствие длительности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10F273F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D618FBA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2ECEF042" w14:textId="77777777">
            <w:tc>
              <w:tcPr>
                <w:tcW w:w="484" w:type="dxa"/>
                <w:vMerge/>
                <w:shd w:val="clear" w:color="auto" w:fill="auto"/>
              </w:tcPr>
              <w:p w14:paraId="7C7BD5F8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5CC8E98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3872EAB" w14:textId="6A6BB2F4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Качество видеозаписи и звука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4161A9A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0F0786E6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7AA569E8" w14:textId="77777777">
            <w:tc>
              <w:tcPr>
                <w:tcW w:w="484" w:type="dxa"/>
                <w:vMerge/>
                <w:shd w:val="clear" w:color="auto" w:fill="auto"/>
              </w:tcPr>
              <w:p w14:paraId="53E3F17C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AB41642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9C6D79E" w14:textId="40BD2FAE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Авторство представленных материалов (личные фото-, видеоматериалы)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C4A829D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181C668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3A592F64" w14:textId="77777777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5EBC39A6" w14:textId="77777777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75FC8492" w14:textId="43AF3DFC" w:rsidR="00116F36" w:rsidRPr="0070523F" w:rsidRDefault="00116F36" w:rsidP="000E5E86">
                <w:pPr>
                  <w:rPr>
                    <w:rFonts w:eastAsia="Liberation Serif"/>
                    <w:i/>
                  </w:rPr>
                </w:pPr>
                <w:r w:rsidRPr="0070523F">
                  <w:rPr>
                    <w:rFonts w:eastAsia="Liberation Serif"/>
                    <w:i/>
                  </w:rPr>
                  <w:t>Соответствие требованиям к содержанию видеоролика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7376CB20" w14:textId="34ABCB7B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Наличие целеполагания (цель, задачи)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61B0E963" w14:textId="7E744172" w:rsidR="00116F36" w:rsidRPr="0070523F" w:rsidRDefault="00116F36" w:rsidP="006D21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5AF66A4F" w14:textId="5799CB94" w:rsidR="00116F36" w:rsidRPr="0070523F" w:rsidRDefault="00116F36" w:rsidP="000E5E86">
                <w:pPr>
                  <w:jc w:val="center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12</w:t>
                </w:r>
              </w:p>
            </w:tc>
          </w:tr>
          <w:tr w:rsidR="00116F36" w:rsidRPr="0070523F" w14:paraId="503D9359" w14:textId="77777777">
            <w:trPr>
              <w:trHeight w:val="480"/>
            </w:trPr>
            <w:tc>
              <w:tcPr>
                <w:tcW w:w="484" w:type="dxa"/>
                <w:vMerge/>
                <w:shd w:val="clear" w:color="auto" w:fill="auto"/>
              </w:tcPr>
              <w:p w14:paraId="619E0B7C" w14:textId="77777777" w:rsidR="00116F36" w:rsidRPr="0070523F" w:rsidRDefault="00116F36" w:rsidP="000E5E86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072B7648" w14:textId="77777777" w:rsidR="00116F36" w:rsidRPr="0070523F" w:rsidRDefault="00116F36" w:rsidP="000E5E86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296560A7" w14:textId="0AD8235C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Результативность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3139BEDC" w14:textId="77777777" w:rsidR="00116F36" w:rsidRPr="0070523F" w:rsidRDefault="00116F36" w:rsidP="000E5E86">
                <w:pPr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0F5BCFBF" w14:textId="77777777" w:rsidR="00116F36" w:rsidRPr="0070523F" w:rsidRDefault="00116F36" w:rsidP="000E5E86">
                <w:pPr>
                  <w:jc w:val="center"/>
                  <w:rPr>
                    <w:rFonts w:eastAsia="Liberation Serif"/>
                  </w:rPr>
                </w:pPr>
              </w:p>
            </w:tc>
          </w:tr>
          <w:tr w:rsidR="00116F36" w:rsidRPr="0070523F" w14:paraId="5FE3913C" w14:textId="77777777">
            <w:trPr>
              <w:trHeight w:val="76"/>
            </w:trPr>
            <w:tc>
              <w:tcPr>
                <w:tcW w:w="484" w:type="dxa"/>
                <w:vMerge/>
                <w:shd w:val="clear" w:color="auto" w:fill="auto"/>
              </w:tcPr>
              <w:p w14:paraId="0A7BEF3D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4F95BDD1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3E9FDFC8" w14:textId="2475739C" w:rsidR="00116F36" w:rsidRPr="0070523F" w:rsidRDefault="00116F36" w:rsidP="000E5E86">
                <w:pPr>
                  <w:tabs>
                    <w:tab w:val="left" w:pos="1134"/>
                  </w:tabs>
                  <w:jc w:val="both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Творческий подход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1658C1DE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66121CB1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1B200244" w14:textId="77777777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384789F5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B8449B5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D0C6618" w14:textId="48E0E710" w:rsidR="00116F36" w:rsidRPr="0070523F" w:rsidRDefault="00116F36" w:rsidP="000E5E8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Разнообразие видов детской деятельности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FB5692E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D90E7F8" w14:textId="77777777" w:rsidR="00116F36" w:rsidRPr="0070523F" w:rsidRDefault="00116F36" w:rsidP="000E5E8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0E5E86" w:rsidRPr="0070523F" w14:paraId="465D7295" w14:textId="77777777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03B722" w14:textId="77777777" w:rsidR="000E5E86" w:rsidRPr="0070523F" w:rsidRDefault="000E5E86" w:rsidP="000E5E86">
                <w:pPr>
                  <w:jc w:val="center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7955151" w14:textId="7383C316" w:rsidR="000E5E86" w:rsidRPr="0070523F" w:rsidRDefault="006D216E" w:rsidP="000E5E86">
                <w:pPr>
                  <w:jc w:val="center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24</w:t>
                </w:r>
              </w:p>
            </w:tc>
          </w:tr>
        </w:tbl>
        <w:p w14:paraId="0A019606" w14:textId="77777777" w:rsidR="008250D8" w:rsidRPr="0070523F" w:rsidRDefault="008250D8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79E51A20" w14:textId="77777777" w:rsidR="008250D8" w:rsidRPr="0070523F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70523F">
            <w:rPr>
              <w:rFonts w:eastAsia="Liberation Serif"/>
              <w:color w:val="000000"/>
              <w:sz w:val="28"/>
              <w:szCs w:val="28"/>
            </w:rPr>
            <w:t xml:space="preserve">Критерии и шкала оценивания заключительного этапа </w:t>
          </w:r>
        </w:p>
        <w:p w14:paraId="6528356F" w14:textId="77777777" w:rsidR="008250D8" w:rsidRPr="007052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af7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8250D8" w:rsidRPr="0070523F" w14:paraId="16D714C5" w14:textId="77777777">
            <w:tc>
              <w:tcPr>
                <w:tcW w:w="484" w:type="dxa"/>
                <w:shd w:val="clear" w:color="auto" w:fill="auto"/>
              </w:tcPr>
              <w:p w14:paraId="5296CE3F" w14:textId="77777777" w:rsidR="008250D8" w:rsidRPr="007052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E732871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2E363EC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 xml:space="preserve">Содержание критериев / </w:t>
                </w:r>
              </w:p>
              <w:p w14:paraId="087D2BBB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450353FD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2BB9ED73" w14:textId="77777777" w:rsidR="008250D8" w:rsidRPr="007052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116F36" w:rsidRPr="0070523F" w14:paraId="600A2F5B" w14:textId="77777777">
            <w:tc>
              <w:tcPr>
                <w:tcW w:w="484" w:type="dxa"/>
                <w:vMerge w:val="restart"/>
                <w:shd w:val="clear" w:color="auto" w:fill="auto"/>
              </w:tcPr>
              <w:p w14:paraId="544481B0" w14:textId="77777777" w:rsidR="00116F36" w:rsidRPr="0070523F" w:rsidRDefault="00116F36" w:rsidP="00116F36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7052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  <w:p w14:paraId="633018A6" w14:textId="77777777" w:rsidR="00116F36" w:rsidRPr="0070523F" w:rsidRDefault="00116F36" w:rsidP="00116F36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72E7EBB" w14:textId="77777777" w:rsidR="00116F36" w:rsidRPr="0070523F" w:rsidRDefault="00116F36" w:rsidP="00116F36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5DC0B163" w14:textId="77777777" w:rsidR="00116F36" w:rsidRPr="0070523F" w:rsidRDefault="00116F36" w:rsidP="00116F36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461FA8E" w14:textId="77777777" w:rsidR="00116F36" w:rsidRPr="0070523F" w:rsidRDefault="00116F36" w:rsidP="00116F36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7DD60062" w14:textId="77777777" w:rsidR="00116F36" w:rsidRPr="0070523F" w:rsidRDefault="00116F36" w:rsidP="00116F36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C70B59D" w14:textId="4270B764" w:rsidR="00116F36" w:rsidRPr="0070523F" w:rsidRDefault="00116F36" w:rsidP="00116F36">
                <w:pPr>
                  <w:rPr>
                    <w:rFonts w:eastAsia="Liberation Serif"/>
                    <w:i/>
                  </w:rPr>
                </w:pPr>
                <w:r w:rsidRPr="0070523F">
                  <w:rPr>
                    <w:rFonts w:eastAsia="Liberation Serif"/>
                    <w:i/>
                  </w:rPr>
                  <w:t xml:space="preserve">Соответствие требованиям к семейному творческому номеру 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6AF437AD" w14:textId="5C7AE3A1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Наличие в представлении всех атрибутов команды (название, девиз, эмблема)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6C0BC9CE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 xml:space="preserve">0-3 балла, где: </w:t>
                </w:r>
              </w:p>
              <w:p w14:paraId="1B49E53D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0 баллов – не соответствует данному критерию</w:t>
                </w:r>
              </w:p>
              <w:p w14:paraId="7CEC234F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1 балл – частично соответствует данному критерию</w:t>
                </w:r>
              </w:p>
              <w:p w14:paraId="0A1378DA" w14:textId="7777777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 xml:space="preserve">2 балла – в значительной степени соответствует данному критерию </w:t>
                </w:r>
              </w:p>
              <w:p w14:paraId="52CAEFDA" w14:textId="280FED15" w:rsidR="00116F36" w:rsidRPr="0070523F" w:rsidRDefault="00116F36" w:rsidP="00116F36">
                <w:pPr>
                  <w:jc w:val="both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3 балла – в полной мере соответствует данному критерию</w:t>
                </w:r>
              </w:p>
            </w:tc>
            <w:tc>
              <w:tcPr>
                <w:tcW w:w="1543" w:type="dxa"/>
                <w:vMerge w:val="restart"/>
              </w:tcPr>
              <w:p w14:paraId="4E6050D7" w14:textId="21F43E3A" w:rsidR="00116F36" w:rsidRPr="0070523F" w:rsidRDefault="00116F36" w:rsidP="00116F36">
                <w:pPr>
                  <w:jc w:val="center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30</w:t>
                </w:r>
              </w:p>
            </w:tc>
          </w:tr>
          <w:tr w:rsidR="00116F36" w:rsidRPr="0070523F" w14:paraId="111250F7" w14:textId="77777777">
            <w:tc>
              <w:tcPr>
                <w:tcW w:w="484" w:type="dxa"/>
                <w:vMerge/>
                <w:shd w:val="clear" w:color="auto" w:fill="auto"/>
              </w:tcPr>
              <w:p w14:paraId="01C79B71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1A2E84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1B709A0" w14:textId="717B8AA6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Наличие единства стиля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5F91153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F1A5A98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5E9F5062" w14:textId="77777777">
            <w:tc>
              <w:tcPr>
                <w:tcW w:w="484" w:type="dxa"/>
                <w:vMerge/>
                <w:shd w:val="clear" w:color="auto" w:fill="auto"/>
              </w:tcPr>
              <w:p w14:paraId="06B8BBB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0741B6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970CD37" w14:textId="2B83097A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Соответствие длительности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989E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78548C82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0B59A661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20DBB4DE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7B66664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B82D795" w14:textId="5D0F5ADF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Полнота раскрытия темы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5952D06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6ECF401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478037DD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67F37036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0124A32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7594F433" w14:textId="311DF6C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Присутствие представителей семьи ребенка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6E693639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5520B16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6E7393E0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42863826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224EA3D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D3AF73B" w14:textId="6590FAFF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 xml:space="preserve">Равное участие всех представителей </w:t>
                </w:r>
                <w:r w:rsidRPr="0070523F">
                  <w:lastRenderedPageBreak/>
                  <w:t>команды в выступлении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6A2B80CD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21F927AB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1A8EB986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15BA8FCB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12B22E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5EE7E98A" w14:textId="05F9E62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Культура публичного выступления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1F72E40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02B5FBE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4C959810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3477D97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4DFB6D3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575A6C0" w14:textId="5EFF0DA7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Выразительность речи, артистизм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4D8AF562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66F47E13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1B62C782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331DF35D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1F0E10DA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79A93B68" w14:textId="79BBB54D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Оригинальность, творческий подход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6C58F82B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2C357F56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16F36" w:rsidRPr="0070523F" w14:paraId="4E1D4552" w14:textId="77777777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22DEC7A3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79D7B59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F91FBF1" w14:textId="312751EB" w:rsidR="00116F36" w:rsidRPr="0070523F" w:rsidRDefault="00116F36" w:rsidP="00116F36">
                <w:pPr>
                  <w:rPr>
                    <w:rFonts w:eastAsia="Liberation Serif"/>
                  </w:rPr>
                </w:pPr>
                <w:r w:rsidRPr="0070523F">
                  <w:t>Использование дополнительных творческо-технических средств и атрибутов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E7B3AF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893186F" w14:textId="77777777" w:rsidR="00116F36" w:rsidRPr="0070523F" w:rsidRDefault="00116F36" w:rsidP="00116F3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8250D8" w:rsidRPr="0070523F" w14:paraId="70DDAE40" w14:textId="77777777">
            <w:tc>
              <w:tcPr>
                <w:tcW w:w="8188" w:type="dxa"/>
                <w:gridSpan w:val="4"/>
                <w:shd w:val="clear" w:color="auto" w:fill="auto"/>
              </w:tcPr>
              <w:p w14:paraId="71FF34AC" w14:textId="77777777" w:rsidR="008250D8" w:rsidRPr="0070523F" w:rsidRDefault="00813505">
                <w:pPr>
                  <w:jc w:val="center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6694ADD5" w14:textId="5EB966F5" w:rsidR="008250D8" w:rsidRPr="0070523F" w:rsidRDefault="00116F36">
                <w:pPr>
                  <w:jc w:val="center"/>
                  <w:rPr>
                    <w:rFonts w:eastAsia="Liberation Serif"/>
                  </w:rPr>
                </w:pPr>
                <w:r w:rsidRPr="0070523F">
                  <w:rPr>
                    <w:rFonts w:eastAsia="Liberation Serif"/>
                  </w:rPr>
                  <w:t>30</w:t>
                </w: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AE0A9A"/>
    <w:multiLevelType w:val="hybridMultilevel"/>
    <w:tmpl w:val="778A7A2E"/>
    <w:lvl w:ilvl="0" w:tplc="4238D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3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00C6C"/>
    <w:rsid w:val="00040308"/>
    <w:rsid w:val="00041D38"/>
    <w:rsid w:val="000531BB"/>
    <w:rsid w:val="00080D41"/>
    <w:rsid w:val="00092292"/>
    <w:rsid w:val="000A2E77"/>
    <w:rsid w:val="000B760A"/>
    <w:rsid w:val="000E5E86"/>
    <w:rsid w:val="001104F8"/>
    <w:rsid w:val="00116F36"/>
    <w:rsid w:val="001D5E56"/>
    <w:rsid w:val="001D73D0"/>
    <w:rsid w:val="001F79B5"/>
    <w:rsid w:val="00205BAC"/>
    <w:rsid w:val="00230098"/>
    <w:rsid w:val="00262D24"/>
    <w:rsid w:val="002D62BA"/>
    <w:rsid w:val="0031311D"/>
    <w:rsid w:val="0032346B"/>
    <w:rsid w:val="003E41D8"/>
    <w:rsid w:val="004124A3"/>
    <w:rsid w:val="0042378C"/>
    <w:rsid w:val="00447336"/>
    <w:rsid w:val="004653F2"/>
    <w:rsid w:val="00497D60"/>
    <w:rsid w:val="004A1545"/>
    <w:rsid w:val="004E59AA"/>
    <w:rsid w:val="004F1460"/>
    <w:rsid w:val="004F5EA0"/>
    <w:rsid w:val="00501EFB"/>
    <w:rsid w:val="0051307E"/>
    <w:rsid w:val="00587DDA"/>
    <w:rsid w:val="006575EB"/>
    <w:rsid w:val="006666C2"/>
    <w:rsid w:val="00673E72"/>
    <w:rsid w:val="00680685"/>
    <w:rsid w:val="006C56E3"/>
    <w:rsid w:val="006D2086"/>
    <w:rsid w:val="006D216E"/>
    <w:rsid w:val="0070523F"/>
    <w:rsid w:val="00727308"/>
    <w:rsid w:val="00733882"/>
    <w:rsid w:val="00737831"/>
    <w:rsid w:val="00761DEC"/>
    <w:rsid w:val="00794B00"/>
    <w:rsid w:val="007A1775"/>
    <w:rsid w:val="007C5046"/>
    <w:rsid w:val="007F198C"/>
    <w:rsid w:val="00813505"/>
    <w:rsid w:val="008250D8"/>
    <w:rsid w:val="008405E7"/>
    <w:rsid w:val="00840695"/>
    <w:rsid w:val="008C42D0"/>
    <w:rsid w:val="008D3F00"/>
    <w:rsid w:val="009833AA"/>
    <w:rsid w:val="00993405"/>
    <w:rsid w:val="009F5654"/>
    <w:rsid w:val="00A00E19"/>
    <w:rsid w:val="00A653C2"/>
    <w:rsid w:val="00A73CB4"/>
    <w:rsid w:val="00AE1AC2"/>
    <w:rsid w:val="00AE7FF4"/>
    <w:rsid w:val="00B024F6"/>
    <w:rsid w:val="00B13020"/>
    <w:rsid w:val="00B90775"/>
    <w:rsid w:val="00BE5585"/>
    <w:rsid w:val="00C46625"/>
    <w:rsid w:val="00C92D25"/>
    <w:rsid w:val="00CA4915"/>
    <w:rsid w:val="00CF3C44"/>
    <w:rsid w:val="00D25789"/>
    <w:rsid w:val="00E453B4"/>
    <w:rsid w:val="00E513C5"/>
    <w:rsid w:val="00E76F4C"/>
    <w:rsid w:val="00E818DE"/>
    <w:rsid w:val="00E82837"/>
    <w:rsid w:val="00EA40AE"/>
    <w:rsid w:val="00F02E19"/>
    <w:rsid w:val="00F624E5"/>
    <w:rsid w:val="00F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DB"/>
    <w:rsid w:val="0006607B"/>
    <w:rsid w:val="00093313"/>
    <w:rsid w:val="00425F57"/>
    <w:rsid w:val="00485800"/>
    <w:rsid w:val="00520BE7"/>
    <w:rsid w:val="005A41F8"/>
    <w:rsid w:val="0064141B"/>
    <w:rsid w:val="006730DB"/>
    <w:rsid w:val="00927EBA"/>
    <w:rsid w:val="009A7464"/>
    <w:rsid w:val="00AB76E5"/>
    <w:rsid w:val="00B13020"/>
    <w:rsid w:val="00B36491"/>
    <w:rsid w:val="00BE4F9F"/>
    <w:rsid w:val="00D9355D"/>
    <w:rsid w:val="00E1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0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1988</Words>
  <Characters>13802</Characters>
  <Application>Microsoft Office Word</Application>
  <DocSecurity>0</DocSecurity>
  <Lines>475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Меньщикова Ольга Юрьевна</cp:lastModifiedBy>
  <cp:revision>2</cp:revision>
  <dcterms:created xsi:type="dcterms:W3CDTF">2025-09-10T10:40:00Z</dcterms:created>
  <dcterms:modified xsi:type="dcterms:W3CDTF">2025-09-10T10:40:00Z</dcterms:modified>
</cp:coreProperties>
</file>