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738" w:rsidRDefault="00A24738" w:rsidP="00A2473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24738" w:rsidRDefault="00A24738" w:rsidP="00A24738">
      <w:pPr>
        <w:pStyle w:val="ConsPlusNormal"/>
        <w:jc w:val="both"/>
        <w:outlineLvl w:val="0"/>
      </w:pPr>
    </w:p>
    <w:p w:rsidR="00A24738" w:rsidRDefault="00A24738" w:rsidP="00A24738">
      <w:pPr>
        <w:pStyle w:val="ConsPlusNormal"/>
        <w:outlineLvl w:val="0"/>
      </w:pPr>
      <w:r>
        <w:t>Зарегистрировано в Минюсте России 10 июня 2014 г. N 32633</w:t>
      </w:r>
    </w:p>
    <w:p w:rsidR="00A24738" w:rsidRDefault="00A24738" w:rsidP="00A247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738" w:rsidRDefault="00A24738" w:rsidP="00A24738">
      <w:pPr>
        <w:pStyle w:val="ConsPlusNormal"/>
      </w:pPr>
    </w:p>
    <w:p w:rsidR="00A24738" w:rsidRDefault="00A24738" w:rsidP="00A2473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24738" w:rsidRDefault="00A24738" w:rsidP="00A24738">
      <w:pPr>
        <w:pStyle w:val="ConsPlusTitle"/>
        <w:jc w:val="center"/>
      </w:pPr>
    </w:p>
    <w:p w:rsidR="00A24738" w:rsidRDefault="00A24738" w:rsidP="00A24738">
      <w:pPr>
        <w:pStyle w:val="ConsPlusTitle"/>
        <w:jc w:val="center"/>
      </w:pPr>
      <w:r>
        <w:t>ПРИКАЗ</w:t>
      </w:r>
    </w:p>
    <w:p w:rsidR="00A24738" w:rsidRDefault="00A24738" w:rsidP="00A24738">
      <w:pPr>
        <w:pStyle w:val="ConsPlusTitle"/>
        <w:jc w:val="center"/>
      </w:pPr>
      <w:proofErr w:type="gramStart"/>
      <w:r>
        <w:t>от</w:t>
      </w:r>
      <w:proofErr w:type="gramEnd"/>
      <w:r>
        <w:t xml:space="preserve"> 23 мая 2014 г. N 579</w:t>
      </w:r>
    </w:p>
    <w:p w:rsidR="00A24738" w:rsidRDefault="00A24738" w:rsidP="00A24738">
      <w:pPr>
        <w:pStyle w:val="ConsPlusTitle"/>
        <w:jc w:val="center"/>
      </w:pPr>
    </w:p>
    <w:p w:rsidR="00A24738" w:rsidRDefault="00A24738" w:rsidP="00A24738">
      <w:pPr>
        <w:pStyle w:val="ConsPlusTitle"/>
        <w:jc w:val="center"/>
      </w:pPr>
      <w:r>
        <w:t>ОБ УТВЕРЖДЕНИИ ПОРЯДКА</w:t>
      </w:r>
    </w:p>
    <w:p w:rsidR="00A24738" w:rsidRDefault="00A24738" w:rsidP="00A24738">
      <w:pPr>
        <w:pStyle w:val="ConsPlusTitle"/>
        <w:jc w:val="center"/>
      </w:pPr>
      <w:r>
        <w:t>ПРИЗНАНИЯ В РОССИЙСКОЙ ФЕДЕРАЦИИ ЛИЦ, ИМЕЮЩИХ КАТЕГОРИИ</w:t>
      </w:r>
    </w:p>
    <w:p w:rsidR="00A24738" w:rsidRDefault="00A24738" w:rsidP="00A24738">
      <w:pPr>
        <w:pStyle w:val="ConsPlusTitle"/>
        <w:jc w:val="center"/>
      </w:pPr>
      <w:r>
        <w:t>ПЕДАГОГИЧЕСКИХ РАБОТНИКОВ, ПРЕДУСМОТРЕННЫЕ КАБИНЕТОМ</w:t>
      </w:r>
    </w:p>
    <w:p w:rsidR="00A24738" w:rsidRDefault="00A24738" w:rsidP="00A24738">
      <w:pPr>
        <w:pStyle w:val="ConsPlusTitle"/>
        <w:jc w:val="center"/>
      </w:pPr>
      <w:r>
        <w:t>МИНИСТРОВ УКРАИНЫ, ИМЕЮЩИМИ КВАЛИФИКАЦИОННЫЕ</w:t>
      </w:r>
    </w:p>
    <w:p w:rsidR="00A24738" w:rsidRDefault="00A24738" w:rsidP="00A24738">
      <w:pPr>
        <w:pStyle w:val="ConsPlusTitle"/>
        <w:jc w:val="center"/>
      </w:pPr>
      <w:r>
        <w:t>КАТЕГОРИИ ПЕДАГОГИЧЕСКИХ РАБОТНИКОВ</w:t>
      </w:r>
    </w:p>
    <w:p w:rsidR="00A24738" w:rsidRDefault="00A24738" w:rsidP="00A24738">
      <w:pPr>
        <w:pStyle w:val="ConsPlusNormal"/>
        <w:ind w:firstLine="540"/>
        <w:jc w:val="both"/>
      </w:pPr>
    </w:p>
    <w:p w:rsidR="00A24738" w:rsidRDefault="00A24738" w:rsidP="00A2473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3 статьи 7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(Российская газета, 2014, N 101) приказываю:</w:t>
      </w:r>
    </w:p>
    <w:p w:rsidR="00A24738" w:rsidRDefault="00A24738" w:rsidP="00A24738">
      <w:pPr>
        <w:pStyle w:val="ConsPlusNormal"/>
        <w:ind w:firstLine="540"/>
        <w:jc w:val="both"/>
      </w:pPr>
      <w:r>
        <w:t xml:space="preserve">Утвердить прилагаемый </w:t>
      </w:r>
      <w:hyperlink w:anchor="Par32" w:history="1">
        <w:r>
          <w:rPr>
            <w:color w:val="0000FF"/>
          </w:rPr>
          <w:t>Порядок</w:t>
        </w:r>
      </w:hyperlink>
      <w:r>
        <w:t xml:space="preserve"> 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работников.</w:t>
      </w:r>
    </w:p>
    <w:p w:rsidR="00A24738" w:rsidRDefault="00A24738" w:rsidP="00A24738">
      <w:pPr>
        <w:pStyle w:val="ConsPlusNormal"/>
        <w:ind w:firstLine="540"/>
        <w:jc w:val="both"/>
      </w:pPr>
    </w:p>
    <w:p w:rsidR="00A24738" w:rsidRDefault="00A24738" w:rsidP="00A24738">
      <w:pPr>
        <w:pStyle w:val="ConsPlusNormal"/>
        <w:jc w:val="right"/>
      </w:pPr>
      <w:r>
        <w:t>Министр</w:t>
      </w:r>
    </w:p>
    <w:p w:rsidR="00A24738" w:rsidRDefault="00A24738" w:rsidP="00A24738">
      <w:pPr>
        <w:pStyle w:val="ConsPlusNormal"/>
        <w:jc w:val="right"/>
      </w:pPr>
      <w:r>
        <w:t>Д.В.ЛИВАНОВ</w:t>
      </w:r>
    </w:p>
    <w:p w:rsidR="00A24738" w:rsidRDefault="00A24738" w:rsidP="00A24738">
      <w:pPr>
        <w:pStyle w:val="ConsPlusNormal"/>
        <w:ind w:firstLine="540"/>
        <w:jc w:val="both"/>
      </w:pPr>
    </w:p>
    <w:p w:rsidR="00A24738" w:rsidRDefault="00A24738" w:rsidP="00A24738">
      <w:pPr>
        <w:pStyle w:val="ConsPlusNormal"/>
        <w:ind w:firstLine="540"/>
        <w:jc w:val="both"/>
      </w:pPr>
    </w:p>
    <w:p w:rsidR="00A24738" w:rsidRDefault="00A24738" w:rsidP="00A24738">
      <w:pPr>
        <w:pStyle w:val="ConsPlusNormal"/>
        <w:ind w:firstLine="540"/>
        <w:jc w:val="both"/>
      </w:pPr>
    </w:p>
    <w:p w:rsidR="00A24738" w:rsidRDefault="00A24738" w:rsidP="00A24738">
      <w:pPr>
        <w:pStyle w:val="ConsPlusNormal"/>
        <w:ind w:firstLine="540"/>
        <w:jc w:val="both"/>
      </w:pPr>
    </w:p>
    <w:p w:rsidR="00A24738" w:rsidRDefault="00A24738" w:rsidP="00A24738">
      <w:pPr>
        <w:pStyle w:val="ConsPlusNormal"/>
        <w:ind w:firstLine="540"/>
        <w:jc w:val="both"/>
      </w:pPr>
    </w:p>
    <w:p w:rsidR="00A24738" w:rsidRDefault="00A24738" w:rsidP="00A24738">
      <w:pPr>
        <w:pStyle w:val="ConsPlusNormal"/>
        <w:jc w:val="right"/>
        <w:outlineLvl w:val="0"/>
      </w:pPr>
      <w:r>
        <w:t>Приложение</w:t>
      </w:r>
    </w:p>
    <w:p w:rsidR="00A24738" w:rsidRDefault="00A24738" w:rsidP="00A24738">
      <w:pPr>
        <w:pStyle w:val="ConsPlusNormal"/>
        <w:jc w:val="right"/>
      </w:pPr>
    </w:p>
    <w:p w:rsidR="00A24738" w:rsidRDefault="00A24738" w:rsidP="00A24738">
      <w:pPr>
        <w:pStyle w:val="ConsPlusNormal"/>
        <w:jc w:val="right"/>
      </w:pPr>
      <w:r>
        <w:t>Утвержден</w:t>
      </w:r>
    </w:p>
    <w:p w:rsidR="00A24738" w:rsidRDefault="00A24738" w:rsidP="00A24738">
      <w:pPr>
        <w:pStyle w:val="ConsPlusNormal"/>
        <w:jc w:val="right"/>
      </w:pPr>
      <w:proofErr w:type="gramStart"/>
      <w:r>
        <w:t>приказом</w:t>
      </w:r>
      <w:proofErr w:type="gramEnd"/>
      <w:r>
        <w:t xml:space="preserve"> Министерства образования</w:t>
      </w:r>
    </w:p>
    <w:p w:rsidR="00A24738" w:rsidRDefault="00A24738" w:rsidP="00A24738">
      <w:pPr>
        <w:pStyle w:val="ConsPlusNormal"/>
        <w:jc w:val="right"/>
      </w:pPr>
      <w:proofErr w:type="gramStart"/>
      <w:r>
        <w:t>и</w:t>
      </w:r>
      <w:proofErr w:type="gramEnd"/>
      <w:r>
        <w:t xml:space="preserve"> науки Российской Федерации</w:t>
      </w:r>
    </w:p>
    <w:p w:rsidR="00A24738" w:rsidRDefault="00A24738" w:rsidP="00A24738">
      <w:pPr>
        <w:pStyle w:val="ConsPlusNormal"/>
        <w:jc w:val="right"/>
      </w:pPr>
      <w:proofErr w:type="gramStart"/>
      <w:r>
        <w:t>от</w:t>
      </w:r>
      <w:proofErr w:type="gramEnd"/>
      <w:r>
        <w:t xml:space="preserve"> 23 мая 2014 г. N 579</w:t>
      </w:r>
    </w:p>
    <w:p w:rsidR="00A24738" w:rsidRDefault="00A24738" w:rsidP="00A24738">
      <w:pPr>
        <w:pStyle w:val="ConsPlusNormal"/>
        <w:jc w:val="center"/>
      </w:pPr>
    </w:p>
    <w:p w:rsidR="00A24738" w:rsidRDefault="00A24738" w:rsidP="00A24738">
      <w:pPr>
        <w:pStyle w:val="ConsPlusTitle"/>
        <w:jc w:val="center"/>
      </w:pPr>
      <w:bookmarkStart w:id="0" w:name="Par32"/>
      <w:bookmarkEnd w:id="0"/>
      <w:r>
        <w:t>ПОРЯДОК</w:t>
      </w:r>
    </w:p>
    <w:p w:rsidR="00A24738" w:rsidRDefault="00A24738" w:rsidP="00A24738">
      <w:pPr>
        <w:pStyle w:val="ConsPlusTitle"/>
        <w:jc w:val="center"/>
      </w:pPr>
      <w:r>
        <w:t>ПРИЗНАНИЯ В РОССИЙСКОЙ ФЕДЕРАЦИИ ЛИЦ, ИМЕЮЩИХ КАТЕГОРИИ</w:t>
      </w:r>
    </w:p>
    <w:p w:rsidR="00A24738" w:rsidRDefault="00A24738" w:rsidP="00A24738">
      <w:pPr>
        <w:pStyle w:val="ConsPlusTitle"/>
        <w:jc w:val="center"/>
      </w:pPr>
      <w:r>
        <w:t>ПЕДАГОГИЧЕСКИХ РАБОТНИКОВ, ПРЕДУСМОТРЕННЫЕ КАБИНЕТОМ</w:t>
      </w:r>
    </w:p>
    <w:p w:rsidR="00A24738" w:rsidRDefault="00A24738" w:rsidP="00A24738">
      <w:pPr>
        <w:pStyle w:val="ConsPlusTitle"/>
        <w:jc w:val="center"/>
      </w:pPr>
      <w:r>
        <w:t>МИНИСТРОВ УКРАИНЫ, ИМЕЮЩИМИ КВАЛИФИКАЦИОННЫЕ</w:t>
      </w:r>
    </w:p>
    <w:p w:rsidR="00A24738" w:rsidRDefault="00A24738" w:rsidP="00A24738">
      <w:pPr>
        <w:pStyle w:val="ConsPlusTitle"/>
        <w:jc w:val="center"/>
      </w:pPr>
      <w:r>
        <w:t>КАТЕГОРИИ ПЕДАГОГИЧЕСКИХ РАБОТНИКОВ</w:t>
      </w:r>
    </w:p>
    <w:p w:rsidR="00A24738" w:rsidRDefault="00A24738" w:rsidP="00A24738">
      <w:pPr>
        <w:pStyle w:val="ConsPlusNormal"/>
        <w:jc w:val="center"/>
      </w:pPr>
    </w:p>
    <w:p w:rsidR="00A24738" w:rsidRDefault="00A24738" w:rsidP="00A24738">
      <w:pPr>
        <w:pStyle w:val="ConsPlusNormal"/>
        <w:ind w:firstLine="540"/>
        <w:jc w:val="both"/>
      </w:pPr>
      <w:r>
        <w:t>Признание в Российской Федерации лиц &lt;1&gt;,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работников, осуществляется в следующем порядке:</w:t>
      </w:r>
    </w:p>
    <w:p w:rsidR="00A24738" w:rsidRDefault="00A24738" w:rsidP="00A24738">
      <w:pPr>
        <w:pStyle w:val="ConsPlusNormal"/>
        <w:ind w:firstLine="540"/>
        <w:jc w:val="both"/>
      </w:pPr>
      <w:r>
        <w:t>--------------------------------</w:t>
      </w:r>
    </w:p>
    <w:p w:rsidR="00A24738" w:rsidRDefault="00A24738" w:rsidP="00A24738">
      <w:pPr>
        <w:pStyle w:val="ConsPlusNormal"/>
        <w:ind w:firstLine="540"/>
        <w:jc w:val="both"/>
      </w:pPr>
      <w:r>
        <w:t xml:space="preserve">&lt;1&gt; Лица, признанные гражданами Российской Федерации в соответствии с </w:t>
      </w:r>
      <w:hyperlink r:id="rId6" w:history="1">
        <w:r>
          <w:rPr>
            <w:color w:val="0000FF"/>
          </w:rPr>
          <w:t>частью 1 статьи 4</w:t>
        </w:r>
      </w:hyperlink>
      <w:r>
        <w:t xml:space="preserve"> Федерального конституционного закона от 21 марта 2014 г.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N 12, ст. 1201).</w:t>
      </w:r>
    </w:p>
    <w:p w:rsidR="00A24738" w:rsidRDefault="00A24738" w:rsidP="00A24738">
      <w:pPr>
        <w:pStyle w:val="ConsPlusNormal"/>
        <w:ind w:firstLine="540"/>
        <w:jc w:val="both"/>
      </w:pPr>
    </w:p>
    <w:p w:rsidR="00A24738" w:rsidRDefault="00A24738" w:rsidP="00A24738">
      <w:pPr>
        <w:pStyle w:val="ConsPlusNormal"/>
        <w:ind w:firstLine="540"/>
        <w:jc w:val="both"/>
      </w:pPr>
      <w:proofErr w:type="gramStart"/>
      <w:r>
        <w:t>лица</w:t>
      </w:r>
      <w:proofErr w:type="gramEnd"/>
      <w:r>
        <w:t>, имеющие категории педагогических работников "специалист", "специалист второй категории" и "специалист первой категории" &lt;1&gt; признаются имеющими первую квалификационную категорию педагогических работников &lt;2&gt; на срок их присвоения;</w:t>
      </w:r>
    </w:p>
    <w:p w:rsidR="00A24738" w:rsidRDefault="00A24738" w:rsidP="00A24738">
      <w:pPr>
        <w:pStyle w:val="ConsPlusNormal"/>
        <w:ind w:firstLine="540"/>
        <w:jc w:val="both"/>
      </w:pPr>
      <w:proofErr w:type="gramStart"/>
      <w:r>
        <w:lastRenderedPageBreak/>
        <w:t>лица</w:t>
      </w:r>
      <w:proofErr w:type="gramEnd"/>
      <w:r>
        <w:t>, имеющие категорию педагогических работников "специалист высшей категории" &lt;1&gt; признаются имеющими высшую квалификационную категорию педагогических работников &lt;2&gt; на срок их присвоения.</w:t>
      </w:r>
    </w:p>
    <w:p w:rsidR="00A24738" w:rsidRDefault="00A24738" w:rsidP="00A24738">
      <w:pPr>
        <w:pStyle w:val="ConsPlusNormal"/>
        <w:ind w:firstLine="540"/>
        <w:jc w:val="both"/>
      </w:pPr>
      <w:r>
        <w:t>--------------------------------</w:t>
      </w:r>
    </w:p>
    <w:p w:rsidR="00A24738" w:rsidRDefault="00A24738" w:rsidP="00A24738">
      <w:pPr>
        <w:pStyle w:val="ConsPlusNormal"/>
        <w:ind w:firstLine="540"/>
        <w:jc w:val="both"/>
      </w:pPr>
      <w:r>
        <w:t>&lt;1&gt; Категории педагогических работников предусмотрены Типовым положением об аттестации педагогических работников, утвержденным Кабинетом Министров Украины.</w:t>
      </w:r>
    </w:p>
    <w:p w:rsidR="00A24738" w:rsidRDefault="00A24738" w:rsidP="00A24738">
      <w:pPr>
        <w:pStyle w:val="ConsPlusNormal"/>
        <w:ind w:firstLine="540"/>
        <w:jc w:val="both"/>
      </w:pPr>
      <w:r>
        <w:t xml:space="preserve">&lt;2&gt; Квалификационные категории педагогических работников предусмотрены </w:t>
      </w:r>
      <w:hyperlink r:id="rId7" w:history="1">
        <w:r>
          <w:rPr>
            <w:color w:val="0000FF"/>
          </w:rPr>
          <w:t>Порядком</w:t>
        </w:r>
      </w:hyperlink>
      <w:r>
        <w:t xml:space="preserve"> аттестации педагогических работников государственных и муниципальных образовательных учреждений, утвержденного приказом Министерства образования и науки Российской Федерации от 24 марта 2010 г. N 209 (зарегистрирован Министерством юстиции Российской Федерации 26 апреля 2010 г., регистрационный N 16999).</w:t>
      </w:r>
    </w:p>
    <w:p w:rsidR="00A24738" w:rsidRDefault="00A24738" w:rsidP="00A24738">
      <w:pPr>
        <w:pStyle w:val="ConsPlusNormal"/>
        <w:ind w:firstLine="540"/>
        <w:jc w:val="both"/>
      </w:pPr>
    </w:p>
    <w:p w:rsidR="00A24738" w:rsidRDefault="00A24738" w:rsidP="00A24738">
      <w:pPr>
        <w:pStyle w:val="ConsPlusNormal"/>
        <w:ind w:firstLine="540"/>
        <w:jc w:val="both"/>
      </w:pPr>
    </w:p>
    <w:p w:rsidR="00A24738" w:rsidRDefault="00A24738" w:rsidP="00A247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4273" w:rsidRDefault="00D54273">
      <w:bookmarkStart w:id="1" w:name="_GoBack"/>
      <w:bookmarkEnd w:id="1"/>
    </w:p>
    <w:sectPr w:rsidR="00D54273" w:rsidSect="009F5FF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73"/>
    <w:rsid w:val="00A24738"/>
    <w:rsid w:val="00D5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5FE40-2769-4E73-B2C6-EF7891C0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24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A2473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C4272C0B92FD4A5F78FDE4D6AA7E0939AB8B23A93D36639014EF41E9360D8B4092BFB52F27436A721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C4272C0B92FD4A5F78FDE4D6AA7E0939A28A21AD3436639014EF41E9360D8B4092BFB52F2743697215G" TargetMode="External"/><Relationship Id="rId5" Type="http://schemas.openxmlformats.org/officeDocument/2006/relationships/hyperlink" Target="consultantplus://offline/ref=D8C4272C0B92FD4A5F78FDE4D6AA7E0939A38322A93F36639014EF41E9360D8B4092BFB52F27436D7217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2</cp:revision>
  <dcterms:created xsi:type="dcterms:W3CDTF">2016-02-11T06:54:00Z</dcterms:created>
  <dcterms:modified xsi:type="dcterms:W3CDTF">2016-02-11T06:54:00Z</dcterms:modified>
</cp:coreProperties>
</file>